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BB" w:rsidRDefault="00DC2EBB" w:rsidP="00E3381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DC2EBB" w:rsidRPr="008E7831" w:rsidRDefault="00DC2EBB" w:rsidP="009A4307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DC2EBB" w:rsidRDefault="00DC2EBB" w:rsidP="009A4307">
      <w:pPr>
        <w:ind w:right="-1"/>
        <w:rPr>
          <w:b/>
          <w:bCs/>
        </w:rPr>
      </w:pPr>
    </w:p>
    <w:p w:rsidR="00DC2EBB" w:rsidRDefault="0075093E" w:rsidP="009A4307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257175</wp:posOffset>
                </wp:positionV>
                <wp:extent cx="4741545" cy="1066800"/>
                <wp:effectExtent l="6350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03" w:rsidRPr="00BB74A2" w:rsidRDefault="00476603" w:rsidP="00D467B1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76603" w:rsidRPr="006F557E" w:rsidRDefault="00476603" w:rsidP="00DF780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F557E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PLAN PRACY MUZEUM MIEJSKIEGO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         W ZABRZU NA ROK 2014</w:t>
                            </w:r>
                          </w:p>
                          <w:p w:rsidR="00476603" w:rsidRDefault="00476603" w:rsidP="00BB74A2">
                            <w:pPr>
                              <w:pStyle w:val="Nagwek1"/>
                              <w:tabs>
                                <w:tab w:val="left" w:pos="284"/>
                              </w:tabs>
                              <w:spacing w:line="240" w:lineRule="auto"/>
                              <w:ind w:left="284" w:right="283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6603" w:rsidRDefault="00476603" w:rsidP="00D467B1">
                            <w:pPr>
                              <w:jc w:val="right"/>
                            </w:pPr>
                          </w:p>
                          <w:p w:rsidR="00476603" w:rsidRDefault="00476603" w:rsidP="00D467B1">
                            <w:pPr>
                              <w:jc w:val="right"/>
                            </w:pPr>
                            <w:r>
                              <w:br/>
                            </w:r>
                          </w:p>
                          <w:p w:rsidR="00476603" w:rsidRDefault="00476603" w:rsidP="00D467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pt;margin-top:20.25pt;width:373.3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" strokecolor="white">
                <v:textbox>
                  <w:txbxContent>
                    <w:p w:rsidR="00476603" w:rsidRPr="00BB74A2" w:rsidRDefault="00476603" w:rsidP="00D467B1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76603" w:rsidRPr="006F557E" w:rsidRDefault="00476603" w:rsidP="00DF780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6F557E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PLAN PRACY MUZEUM MIEJSKIEGO </w:t>
                      </w:r>
                      <w:r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           W ZABRZU NA ROK 2014</w:t>
                      </w:r>
                    </w:p>
                    <w:p w:rsidR="00476603" w:rsidRDefault="00476603" w:rsidP="00BB74A2">
                      <w:pPr>
                        <w:pStyle w:val="Nagwek1"/>
                        <w:tabs>
                          <w:tab w:val="left" w:pos="284"/>
                        </w:tabs>
                        <w:spacing w:line="240" w:lineRule="auto"/>
                        <w:ind w:left="284" w:right="283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6603" w:rsidRDefault="00476603" w:rsidP="00D467B1">
                      <w:pPr>
                        <w:jc w:val="right"/>
                      </w:pPr>
                    </w:p>
                    <w:p w:rsidR="00476603" w:rsidRDefault="00476603" w:rsidP="00D467B1">
                      <w:pPr>
                        <w:jc w:val="right"/>
                      </w:pPr>
                      <w:r>
                        <w:br/>
                      </w:r>
                    </w:p>
                    <w:p w:rsidR="00476603" w:rsidRDefault="00476603" w:rsidP="00D467B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C1D6D">
        <w:rPr>
          <w:noProof/>
        </w:rPr>
        <w:drawing>
          <wp:inline distT="0" distB="0" distL="0" distR="0" wp14:anchorId="7AAEC6E0" wp14:editId="1E10673A">
            <wp:extent cx="657225" cy="1304925"/>
            <wp:effectExtent l="0" t="0" r="0" b="0"/>
            <wp:docPr id="1" name="Obraz 1" descr="C:\Users\Admin\dokumenty\logo muzeum\logo 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kumenty\logo muzeum\logo MM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BB" w:rsidRDefault="00DC2EBB" w:rsidP="009A4307">
      <w:pPr>
        <w:ind w:right="-1"/>
      </w:pPr>
    </w:p>
    <w:p w:rsidR="00DC1D6D" w:rsidRDefault="00DC1D6D" w:rsidP="009A4307">
      <w:pPr>
        <w:ind w:right="-1"/>
      </w:pPr>
    </w:p>
    <w:p w:rsidR="00DC1D6D" w:rsidRDefault="00DC1D6D" w:rsidP="009A4307">
      <w:pPr>
        <w:ind w:right="-1"/>
      </w:pPr>
    </w:p>
    <w:p w:rsidR="00DC2EBB" w:rsidRPr="00380A6B" w:rsidRDefault="00DC2EBB" w:rsidP="009A4307">
      <w:pPr>
        <w:ind w:right="-1"/>
      </w:pPr>
      <w:r>
        <w:t>Układ planu oparty jest o czytelny podział zadań</w:t>
      </w:r>
      <w:r w:rsidR="00476603">
        <w:t>, wynikający z funkcji</w:t>
      </w:r>
      <w:r>
        <w:t xml:space="preserve"> jakie spełnia instyt</w:t>
      </w:r>
      <w:r>
        <w:t>u</w:t>
      </w:r>
      <w:r>
        <w:t>cja muzeum. Składa się z dwóch części opisujących działania st</w:t>
      </w:r>
      <w:r w:rsidR="00536460">
        <w:t>rategiczne</w:t>
      </w:r>
      <w:r w:rsidR="00476603">
        <w:t>,</w:t>
      </w:r>
      <w:r w:rsidR="00536460">
        <w:t xml:space="preserve"> </w:t>
      </w:r>
      <w:r w:rsidR="009361F9">
        <w:t>wybiegające p</w:t>
      </w:r>
      <w:r w:rsidR="009361F9">
        <w:t>o</w:t>
      </w:r>
      <w:r w:rsidR="009361F9">
        <w:t>za 2014</w:t>
      </w:r>
      <w:r>
        <w:t xml:space="preserve"> rok oraz działania bieżące dotyczące wyłącznie tego roku.</w:t>
      </w:r>
    </w:p>
    <w:p w:rsidR="00DC2EBB" w:rsidRDefault="00DC2EBB" w:rsidP="009A4307">
      <w:pPr>
        <w:ind w:right="-1"/>
        <w:rPr>
          <w:b/>
          <w:bCs/>
        </w:rPr>
      </w:pPr>
    </w:p>
    <w:p w:rsidR="00DC2EBB" w:rsidRPr="00DC1D6D" w:rsidRDefault="00DC2EBB" w:rsidP="009A4307">
      <w:pPr>
        <w:ind w:right="-1"/>
        <w:rPr>
          <w:b/>
          <w:bCs/>
        </w:rPr>
      </w:pPr>
      <w:r w:rsidRPr="00DC1D6D">
        <w:rPr>
          <w:b/>
          <w:bCs/>
        </w:rPr>
        <w:t xml:space="preserve">I </w:t>
      </w:r>
      <w:r w:rsidRPr="00DC1D6D">
        <w:rPr>
          <w:b/>
          <w:bCs/>
        </w:rPr>
        <w:tab/>
        <w:t>Planowanie strategiczne</w:t>
      </w:r>
    </w:p>
    <w:p w:rsidR="00DC2EBB" w:rsidRPr="009349EA" w:rsidRDefault="00DC2EBB" w:rsidP="009A4307">
      <w:pPr>
        <w:ind w:right="-1"/>
        <w:rPr>
          <w:b/>
          <w:bCs/>
        </w:rPr>
      </w:pPr>
    </w:p>
    <w:p w:rsidR="006F557E" w:rsidRDefault="00DC2EBB" w:rsidP="009A4307">
      <w:pPr>
        <w:ind w:right="-1"/>
      </w:pPr>
      <w:r>
        <w:t>Na p</w:t>
      </w:r>
      <w:r w:rsidRPr="000F695E">
        <w:t>lan pracy Muzeum Miejskiego w roku 201</w:t>
      </w:r>
      <w:r w:rsidR="009361F9">
        <w:t>4</w:t>
      </w:r>
      <w:r w:rsidRPr="000F695E">
        <w:t xml:space="preserve"> </w:t>
      </w:r>
      <w:r>
        <w:t>w głównej mierze składać się będą dział</w:t>
      </w:r>
      <w:r>
        <w:t>a</w:t>
      </w:r>
      <w:r>
        <w:t>nia związane z</w:t>
      </w:r>
      <w:r w:rsidR="006F557E">
        <w:t>:</w:t>
      </w:r>
    </w:p>
    <w:p w:rsidR="00B95BB7" w:rsidRPr="00B95BB7" w:rsidRDefault="00476603" w:rsidP="00B95BB7">
      <w:pPr>
        <w:pStyle w:val="Akapitzlist"/>
        <w:numPr>
          <w:ilvl w:val="0"/>
          <w:numId w:val="46"/>
        </w:num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adaptacją na potrzeby muzeum</w:t>
      </w:r>
      <w:r w:rsidR="009361F9" w:rsidRPr="00B95BB7">
        <w:rPr>
          <w:rFonts w:ascii="Times New Roman" w:hAnsi="Times New Roman" w:cs="Times New Roman"/>
          <w:sz w:val="24"/>
          <w:szCs w:val="24"/>
        </w:rPr>
        <w:t xml:space="preserve"> części budynku</w:t>
      </w:r>
      <w:r w:rsidR="00703B49" w:rsidRPr="00B95BB7">
        <w:rPr>
          <w:rFonts w:ascii="Times New Roman" w:hAnsi="Times New Roman" w:cs="Times New Roman"/>
          <w:sz w:val="24"/>
          <w:szCs w:val="24"/>
        </w:rPr>
        <w:t xml:space="preserve"> przy ul. Powstańców Śląskich 3 oraz wypracowanie szczegółowej oferty programowej dla powyższej przestrzeni.</w:t>
      </w:r>
    </w:p>
    <w:p w:rsidR="00D83F6D" w:rsidRDefault="00B95BB7" w:rsidP="00D83F6D">
      <w:pPr>
        <w:pStyle w:val="Akapitzlist"/>
        <w:numPr>
          <w:ilvl w:val="0"/>
          <w:numId w:val="46"/>
        </w:numPr>
        <w:ind w:right="-1"/>
      </w:pPr>
      <w:r w:rsidRPr="00250541">
        <w:rPr>
          <w:rFonts w:ascii="Times New Roman" w:hAnsi="Times New Roman" w:cs="Times New Roman"/>
          <w:sz w:val="24"/>
          <w:szCs w:val="24"/>
        </w:rPr>
        <w:t>opracowaniem projektu związanego z utworzeniem działu</w:t>
      </w:r>
      <w:r w:rsidR="004C3B9B">
        <w:rPr>
          <w:rFonts w:ascii="Times New Roman" w:hAnsi="Times New Roman" w:cs="Times New Roman"/>
          <w:sz w:val="24"/>
          <w:szCs w:val="24"/>
        </w:rPr>
        <w:t>/pracowni</w:t>
      </w:r>
      <w:r w:rsidRPr="00250541">
        <w:rPr>
          <w:rFonts w:ascii="Times New Roman" w:hAnsi="Times New Roman" w:cs="Times New Roman"/>
          <w:sz w:val="24"/>
          <w:szCs w:val="24"/>
        </w:rPr>
        <w:t xml:space="preserve"> sportu zabrzański</w:t>
      </w:r>
      <w:r w:rsidRPr="00250541">
        <w:rPr>
          <w:rFonts w:ascii="Times New Roman" w:hAnsi="Times New Roman" w:cs="Times New Roman"/>
          <w:sz w:val="24"/>
          <w:szCs w:val="24"/>
        </w:rPr>
        <w:t>e</w:t>
      </w:r>
      <w:r w:rsidRPr="00250541">
        <w:rPr>
          <w:rFonts w:ascii="Times New Roman" w:hAnsi="Times New Roman" w:cs="Times New Roman"/>
          <w:sz w:val="24"/>
          <w:szCs w:val="24"/>
        </w:rPr>
        <w:t>go. Inten</w:t>
      </w:r>
      <w:r w:rsidR="004C3B9B">
        <w:rPr>
          <w:rFonts w:ascii="Times New Roman" w:hAnsi="Times New Roman" w:cs="Times New Roman"/>
          <w:sz w:val="24"/>
          <w:szCs w:val="24"/>
        </w:rPr>
        <w:t>cją organizatora Muzeum jest</w:t>
      </w:r>
      <w:r w:rsidRPr="00250541">
        <w:rPr>
          <w:rFonts w:ascii="Times New Roman" w:hAnsi="Times New Roman" w:cs="Times New Roman"/>
          <w:sz w:val="24"/>
          <w:szCs w:val="24"/>
        </w:rPr>
        <w:t xml:space="preserve"> uruchomienie działu/pracowni zajmującej się d</w:t>
      </w:r>
      <w:r w:rsidRPr="00250541">
        <w:rPr>
          <w:rFonts w:ascii="Times New Roman" w:hAnsi="Times New Roman" w:cs="Times New Roman"/>
          <w:sz w:val="24"/>
          <w:szCs w:val="24"/>
        </w:rPr>
        <w:t>o</w:t>
      </w:r>
      <w:r w:rsidRPr="00250541">
        <w:rPr>
          <w:rFonts w:ascii="Times New Roman" w:hAnsi="Times New Roman" w:cs="Times New Roman"/>
          <w:sz w:val="24"/>
          <w:szCs w:val="24"/>
        </w:rPr>
        <w:t>kumentowaniem wydarzeń związanych z historią sportu w Zabrzu. Dział/ pracownia ma powstać  na terenie budowanego stadionu Górnik</w:t>
      </w:r>
      <w:r w:rsidR="00476603">
        <w:rPr>
          <w:rFonts w:ascii="Times New Roman" w:hAnsi="Times New Roman" w:cs="Times New Roman"/>
          <w:sz w:val="24"/>
          <w:szCs w:val="24"/>
        </w:rPr>
        <w:t>a</w:t>
      </w:r>
      <w:r w:rsidRPr="00250541">
        <w:rPr>
          <w:rFonts w:ascii="Times New Roman" w:hAnsi="Times New Roman" w:cs="Times New Roman"/>
          <w:sz w:val="24"/>
          <w:szCs w:val="24"/>
        </w:rPr>
        <w:t xml:space="preserve"> Zabrze. Wedle założeń prace związ</w:t>
      </w:r>
      <w:r w:rsidRPr="00250541">
        <w:rPr>
          <w:rFonts w:ascii="Times New Roman" w:hAnsi="Times New Roman" w:cs="Times New Roman"/>
          <w:sz w:val="24"/>
          <w:szCs w:val="24"/>
        </w:rPr>
        <w:t>a</w:t>
      </w:r>
      <w:r w:rsidRPr="00250541">
        <w:rPr>
          <w:rFonts w:ascii="Times New Roman" w:hAnsi="Times New Roman" w:cs="Times New Roman"/>
          <w:sz w:val="24"/>
          <w:szCs w:val="24"/>
        </w:rPr>
        <w:t>ne z uruchomieniem stadionu mają być zakończone w czwartym kwartale 2014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Pr="00250541">
        <w:rPr>
          <w:rFonts w:ascii="Times New Roman" w:hAnsi="Times New Roman" w:cs="Times New Roman"/>
          <w:sz w:val="24"/>
          <w:szCs w:val="24"/>
        </w:rPr>
        <w:t xml:space="preserve">r. </w:t>
      </w:r>
      <w:r w:rsidR="00476603">
        <w:rPr>
          <w:rFonts w:ascii="Times New Roman" w:hAnsi="Times New Roman" w:cs="Times New Roman"/>
          <w:sz w:val="24"/>
          <w:szCs w:val="24"/>
        </w:rPr>
        <w:t xml:space="preserve">W </w:t>
      </w:r>
      <w:r w:rsidRPr="00250541">
        <w:rPr>
          <w:rFonts w:ascii="Times New Roman" w:hAnsi="Times New Roman" w:cs="Times New Roman"/>
          <w:sz w:val="24"/>
          <w:szCs w:val="24"/>
        </w:rPr>
        <w:t xml:space="preserve">związku z powyższym muzeum planuje zwiększyć ilość </w:t>
      </w:r>
      <w:r w:rsidR="00250541" w:rsidRPr="00250541">
        <w:rPr>
          <w:rFonts w:ascii="Times New Roman" w:hAnsi="Times New Roman" w:cs="Times New Roman"/>
          <w:sz w:val="24"/>
          <w:szCs w:val="24"/>
        </w:rPr>
        <w:t>etatów, o dwa dodatkowe (a</w:t>
      </w:r>
      <w:r w:rsidR="00250541" w:rsidRPr="00250541">
        <w:rPr>
          <w:rFonts w:ascii="Times New Roman" w:hAnsi="Times New Roman" w:cs="Times New Roman"/>
          <w:sz w:val="24"/>
          <w:szCs w:val="24"/>
        </w:rPr>
        <w:t>d</w:t>
      </w:r>
      <w:r w:rsidR="00250541" w:rsidRPr="00250541">
        <w:rPr>
          <w:rFonts w:ascii="Times New Roman" w:hAnsi="Times New Roman" w:cs="Times New Roman"/>
          <w:sz w:val="24"/>
          <w:szCs w:val="24"/>
        </w:rPr>
        <w:t>iunkt- od marca 2014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="00250541" w:rsidRPr="00250541">
        <w:rPr>
          <w:rFonts w:ascii="Times New Roman" w:hAnsi="Times New Roman" w:cs="Times New Roman"/>
          <w:sz w:val="24"/>
          <w:szCs w:val="24"/>
        </w:rPr>
        <w:t>r., oraz asystent zatrudniony od września 2014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="00250541" w:rsidRPr="00250541">
        <w:rPr>
          <w:rFonts w:ascii="Times New Roman" w:hAnsi="Times New Roman" w:cs="Times New Roman"/>
          <w:sz w:val="24"/>
          <w:szCs w:val="24"/>
        </w:rPr>
        <w:t xml:space="preserve">r. ). </w:t>
      </w:r>
    </w:p>
    <w:p w:rsidR="006F557E" w:rsidRPr="00250541" w:rsidRDefault="006F557E" w:rsidP="00250541">
      <w:pPr>
        <w:pStyle w:val="Akapitzlist"/>
        <w:numPr>
          <w:ilvl w:val="0"/>
          <w:numId w:val="46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250541">
        <w:rPr>
          <w:rFonts w:ascii="Times New Roman" w:hAnsi="Times New Roman" w:cs="Times New Roman"/>
          <w:sz w:val="24"/>
          <w:szCs w:val="24"/>
        </w:rPr>
        <w:t xml:space="preserve"> realizacją na</w:t>
      </w:r>
      <w:r w:rsidR="00BE1E3F" w:rsidRPr="00250541">
        <w:rPr>
          <w:rFonts w:ascii="Times New Roman" w:hAnsi="Times New Roman" w:cs="Times New Roman"/>
          <w:sz w:val="24"/>
          <w:szCs w:val="24"/>
        </w:rPr>
        <w:t xml:space="preserve">jważniejszych zadań </w:t>
      </w:r>
      <w:r w:rsidRPr="00250541">
        <w:rPr>
          <w:rFonts w:ascii="Times New Roman" w:hAnsi="Times New Roman" w:cs="Times New Roman"/>
          <w:sz w:val="24"/>
          <w:szCs w:val="24"/>
        </w:rPr>
        <w:t>skierowanych do</w:t>
      </w:r>
      <w:r w:rsidR="00BE1E3F" w:rsidRPr="00250541">
        <w:rPr>
          <w:rFonts w:ascii="Times New Roman" w:hAnsi="Times New Roman" w:cs="Times New Roman"/>
          <w:sz w:val="24"/>
          <w:szCs w:val="24"/>
        </w:rPr>
        <w:t>:</w:t>
      </w:r>
      <w:r w:rsidRPr="00250541">
        <w:rPr>
          <w:rFonts w:ascii="Times New Roman" w:hAnsi="Times New Roman" w:cs="Times New Roman"/>
          <w:sz w:val="24"/>
          <w:szCs w:val="24"/>
        </w:rPr>
        <w:t xml:space="preserve"> odbiorcy</w:t>
      </w:r>
      <w:r w:rsidR="00BE1E3F" w:rsidRPr="00250541">
        <w:rPr>
          <w:rFonts w:ascii="Times New Roman" w:hAnsi="Times New Roman" w:cs="Times New Roman"/>
          <w:sz w:val="24"/>
          <w:szCs w:val="24"/>
        </w:rPr>
        <w:t xml:space="preserve"> oraz związanych z dok</w:t>
      </w:r>
      <w:r w:rsidR="00BE1E3F" w:rsidRPr="00250541">
        <w:rPr>
          <w:rFonts w:ascii="Times New Roman" w:hAnsi="Times New Roman" w:cs="Times New Roman"/>
          <w:sz w:val="24"/>
          <w:szCs w:val="24"/>
        </w:rPr>
        <w:t>u</w:t>
      </w:r>
      <w:r w:rsidR="00BE1E3F" w:rsidRPr="00250541">
        <w:rPr>
          <w:rFonts w:ascii="Times New Roman" w:hAnsi="Times New Roman" w:cs="Times New Roman"/>
          <w:sz w:val="24"/>
          <w:szCs w:val="24"/>
        </w:rPr>
        <w:t>mentacją i ochroną zbiorów</w:t>
      </w:r>
      <w:r w:rsidRPr="00250541">
        <w:rPr>
          <w:rFonts w:ascii="Times New Roman" w:hAnsi="Times New Roman" w:cs="Times New Roman"/>
          <w:sz w:val="24"/>
          <w:szCs w:val="24"/>
        </w:rPr>
        <w:t>.</w:t>
      </w:r>
    </w:p>
    <w:p w:rsidR="00DC2EBB" w:rsidRPr="00696C76" w:rsidRDefault="00DC2EBB" w:rsidP="009A4307">
      <w:pPr>
        <w:ind w:right="-1"/>
        <w:rPr>
          <w:color w:val="FF0000"/>
        </w:rPr>
      </w:pPr>
    </w:p>
    <w:p w:rsidR="00DC2EBB" w:rsidRPr="00E40DF3" w:rsidRDefault="00DC2EBB" w:rsidP="009A4307">
      <w:pPr>
        <w:ind w:right="-1"/>
        <w:rPr>
          <w:u w:val="single"/>
        </w:rPr>
      </w:pPr>
      <w:r w:rsidRPr="0086453B">
        <w:rPr>
          <w:u w:val="single"/>
        </w:rPr>
        <w:t>Cel</w:t>
      </w:r>
      <w:r>
        <w:rPr>
          <w:u w:val="single"/>
        </w:rPr>
        <w:t>e strategiczne</w:t>
      </w:r>
      <w:r w:rsidR="009361F9">
        <w:rPr>
          <w:u w:val="single"/>
        </w:rPr>
        <w:t xml:space="preserve"> wybiegające poza rok 2014</w:t>
      </w:r>
      <w:r>
        <w:rPr>
          <w:u w:val="single"/>
        </w:rPr>
        <w:t>:</w:t>
      </w:r>
    </w:p>
    <w:p w:rsidR="00DC2EBB" w:rsidRDefault="003B72B2" w:rsidP="009A4307">
      <w:pPr>
        <w:ind w:right="-1"/>
        <w:rPr>
          <w:color w:val="000000"/>
        </w:rPr>
      </w:pPr>
      <w:r>
        <w:rPr>
          <w:color w:val="000000"/>
        </w:rPr>
        <w:t>Dalsza w</w:t>
      </w:r>
      <w:r w:rsidR="00DC2EBB" w:rsidRPr="00221D85">
        <w:rPr>
          <w:color w:val="000000"/>
        </w:rPr>
        <w:t>spółpraca</w:t>
      </w:r>
      <w:r w:rsidR="00DC2EBB">
        <w:rPr>
          <w:color w:val="000000"/>
        </w:rPr>
        <w:t xml:space="preserve"> z gminą Zabrze -</w:t>
      </w:r>
      <w:r w:rsidR="00DC2EBB" w:rsidRPr="00221D85">
        <w:rPr>
          <w:color w:val="000000"/>
        </w:rPr>
        <w:t xml:space="preserve"> organizatorem mu</w:t>
      </w:r>
      <w:r w:rsidR="00DC2EBB">
        <w:rPr>
          <w:color w:val="000000"/>
        </w:rPr>
        <w:t>zeum</w:t>
      </w:r>
      <w:r w:rsidR="00981D20">
        <w:rPr>
          <w:color w:val="000000"/>
        </w:rPr>
        <w:t>,</w:t>
      </w:r>
      <w:r w:rsidR="009361F9">
        <w:rPr>
          <w:color w:val="000000"/>
        </w:rPr>
        <w:t xml:space="preserve"> w celu </w:t>
      </w:r>
      <w:r w:rsidR="00DC2EBB" w:rsidRPr="00221D85">
        <w:rPr>
          <w:color w:val="000000"/>
        </w:rPr>
        <w:t>realizacji planu</w:t>
      </w:r>
      <w:r w:rsidR="00B43708">
        <w:rPr>
          <w:color w:val="000000"/>
        </w:rPr>
        <w:t xml:space="preserve">     </w:t>
      </w:r>
      <w:r w:rsidR="00DC2EBB" w:rsidRPr="00221D85">
        <w:rPr>
          <w:color w:val="000000"/>
        </w:rPr>
        <w:t xml:space="preserve"> </w:t>
      </w:r>
      <w:r w:rsidR="00DC2EBB" w:rsidRPr="00E40DF3">
        <w:rPr>
          <w:i/>
          <w:iCs/>
          <w:color w:val="000000"/>
        </w:rPr>
        <w:t>„</w:t>
      </w:r>
      <w:r>
        <w:rPr>
          <w:i/>
          <w:iCs/>
          <w:color w:val="000000"/>
        </w:rPr>
        <w:t>Budowa Centr</w:t>
      </w:r>
      <w:r w:rsidR="009361F9">
        <w:rPr>
          <w:i/>
          <w:iCs/>
          <w:color w:val="000000"/>
        </w:rPr>
        <w:t xml:space="preserve">um Kultury Carbon Art. </w:t>
      </w:r>
      <w:r>
        <w:rPr>
          <w:i/>
          <w:iCs/>
          <w:color w:val="000000"/>
        </w:rPr>
        <w:t xml:space="preserve"> w Zabrzu”</w:t>
      </w:r>
      <w:r w:rsidR="00DC2EBB" w:rsidRPr="00221D85">
        <w:rPr>
          <w:color w:val="000000"/>
        </w:rPr>
        <w:t>.</w:t>
      </w:r>
      <w:r w:rsidR="009361F9">
        <w:rPr>
          <w:color w:val="000000"/>
        </w:rPr>
        <w:t xml:space="preserve"> Na chwilę obecną przygotowywany jest </w:t>
      </w:r>
      <w:r w:rsidR="000129C2" w:rsidRPr="000129C2">
        <w:rPr>
          <w:color w:val="000000" w:themeColor="text1"/>
        </w:rPr>
        <w:t xml:space="preserve">przez </w:t>
      </w:r>
      <w:r w:rsidR="00B95BB7">
        <w:rPr>
          <w:color w:val="000000" w:themeColor="text1"/>
        </w:rPr>
        <w:t xml:space="preserve"> pracownię „Konior S</w:t>
      </w:r>
      <w:r w:rsidR="000129C2" w:rsidRPr="000129C2">
        <w:rPr>
          <w:color w:val="000000" w:themeColor="text1"/>
        </w:rPr>
        <w:t>tudio</w:t>
      </w:r>
      <w:r w:rsidR="00B95BB7">
        <w:rPr>
          <w:color w:val="000000" w:themeColor="text1"/>
        </w:rPr>
        <w:t>”</w:t>
      </w:r>
      <w:r w:rsidR="000129C2" w:rsidRPr="000129C2">
        <w:rPr>
          <w:color w:val="000000" w:themeColor="text1"/>
        </w:rPr>
        <w:t xml:space="preserve"> projekt wykonawczy.</w:t>
      </w:r>
      <w:r w:rsidRPr="000129C2">
        <w:rPr>
          <w:color w:val="000000" w:themeColor="text1"/>
        </w:rPr>
        <w:t xml:space="preserve"> </w:t>
      </w:r>
      <w:r w:rsidR="00DC2EBB" w:rsidRPr="00221D85">
        <w:rPr>
          <w:color w:val="000000"/>
        </w:rPr>
        <w:t>Realizacja tego przedsięwzięcia pozwoli</w:t>
      </w:r>
      <w:r w:rsidR="00DC2EBB">
        <w:rPr>
          <w:color w:val="000000"/>
        </w:rPr>
        <w:t xml:space="preserve"> na:</w:t>
      </w:r>
    </w:p>
    <w:p w:rsidR="00DC2EBB" w:rsidRPr="004B2944" w:rsidRDefault="00DC2EBB" w:rsidP="009A430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Racjonalizację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wykorzystania posiadanych kolekcji eksponatów</w:t>
      </w:r>
      <w:r>
        <w:rPr>
          <w:rFonts w:ascii="Times New Roman" w:hAnsi="Times New Roman" w:cs="Times New Roman"/>
          <w:color w:val="000000"/>
          <w:sz w:val="24"/>
          <w:szCs w:val="24"/>
        </w:rPr>
        <w:t>, poprzez zwiększ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129C2">
        <w:rPr>
          <w:rFonts w:ascii="Times New Roman" w:hAnsi="Times New Roman" w:cs="Times New Roman"/>
          <w:color w:val="000000"/>
          <w:sz w:val="24"/>
          <w:szCs w:val="24"/>
        </w:rPr>
        <w:t>nie ilości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 xml:space="preserve"> eksponatów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prezentowanych 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na wystawach, a zmniejszenie ilości ekspon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tów przechowywanych w magazynach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BB7" w:rsidRPr="00B95BB7" w:rsidRDefault="00DC2EBB" w:rsidP="00B95BB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>Wydzielenie przes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trzeni na wystawę stałą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przybliżającą historię Zabrza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 xml:space="preserve">. W tej chwili w Zabrzu nie ma miejsca, w którym każdy mieszkaniec oraz turyści mogliby się </w:t>
      </w:r>
      <w:r w:rsidR="008D1C2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zapoznać z szeroko ukazaną historią Zabrza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BB7" w:rsidRDefault="00DC2EBB" w:rsidP="00B95BB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>Stworzenie</w:t>
      </w:r>
      <w:r w:rsidR="00B95B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optymalnych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warunków do przechowywania eksponatów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EBB" w:rsidRPr="00B95BB7" w:rsidRDefault="00B95BB7" w:rsidP="00B95BB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 w:rsidR="00DC2EBB" w:rsidRPr="00B95BB7">
        <w:rPr>
          <w:rFonts w:ascii="Times New Roman" w:hAnsi="Times New Roman" w:cs="Times New Roman"/>
          <w:color w:val="000000"/>
          <w:sz w:val="24"/>
          <w:szCs w:val="24"/>
          <w:u w:val="single"/>
        </w:rPr>
        <w:t>ptymalne wykorzystanie kadry pracowników muzeum</w:t>
      </w:r>
      <w:r w:rsidR="00DC2EBB" w:rsidRPr="00B95BB7">
        <w:rPr>
          <w:rFonts w:ascii="Times New Roman" w:hAnsi="Times New Roman" w:cs="Times New Roman"/>
          <w:color w:val="000000"/>
          <w:sz w:val="24"/>
          <w:szCs w:val="24"/>
        </w:rPr>
        <w:t>, poprzez możliwość</w:t>
      </w:r>
      <w:r w:rsidR="00EB0282" w:rsidRPr="00B95BB7">
        <w:rPr>
          <w:rFonts w:ascii="Times New Roman" w:hAnsi="Times New Roman" w:cs="Times New Roman"/>
          <w:color w:val="000000"/>
          <w:sz w:val="24"/>
          <w:szCs w:val="24"/>
        </w:rPr>
        <w:t xml:space="preserve"> prz</w:t>
      </w:r>
      <w:r w:rsidR="00EB0282" w:rsidRPr="00B95BB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B0282" w:rsidRPr="00B95BB7">
        <w:rPr>
          <w:rFonts w:ascii="Times New Roman" w:hAnsi="Times New Roman" w:cs="Times New Roman"/>
          <w:color w:val="000000"/>
          <w:sz w:val="24"/>
          <w:szCs w:val="24"/>
        </w:rPr>
        <w:t>suwania pracowników muzeum</w:t>
      </w:r>
      <w:r w:rsidR="00DC2EBB" w:rsidRPr="00B95BB7">
        <w:rPr>
          <w:rFonts w:ascii="Times New Roman" w:hAnsi="Times New Roman" w:cs="Times New Roman"/>
          <w:color w:val="000000"/>
          <w:sz w:val="24"/>
          <w:szCs w:val="24"/>
        </w:rPr>
        <w:t xml:space="preserve"> do zadań priorytetowych;</w:t>
      </w:r>
    </w:p>
    <w:p w:rsidR="00DC2EBB" w:rsidRDefault="00DC2EBB" w:rsidP="009A430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color w:val="000000"/>
        </w:rPr>
      </w:pPr>
      <w:r w:rsidRPr="004B294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Zwiększenie atrakcyjności i konk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urencyjności </w:t>
      </w:r>
      <w:r w:rsidRPr="004B2944">
        <w:rPr>
          <w:rFonts w:ascii="Times New Roman" w:hAnsi="Times New Roman" w:cs="Times New Roman"/>
          <w:color w:val="000000"/>
          <w:sz w:val="24"/>
          <w:szCs w:val="24"/>
          <w:u w:val="single"/>
        </w:rPr>
        <w:t>muzeum na lokalnym rynku usług kulturalnych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duży, efektowny budynek pozwoli na pozyskiwanie </w:t>
      </w:r>
      <w:r w:rsidR="008D1C2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dodatkowych środków na działalność muzeum z działalności komercyjnej (wynajem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organizacja imprez zamkniętych</w:t>
      </w:r>
      <w:r w:rsidR="005E32B2">
        <w:rPr>
          <w:rFonts w:ascii="Times New Roman" w:hAnsi="Times New Roman" w:cs="Times New Roman"/>
          <w:color w:val="000000"/>
          <w:sz w:val="24"/>
          <w:szCs w:val="24"/>
        </w:rPr>
        <w:t>, niedużych imprez plenerowych,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itp.);</w:t>
      </w:r>
    </w:p>
    <w:p w:rsidR="00DC2EBB" w:rsidRDefault="00DC2EBB" w:rsidP="009A4307">
      <w:pPr>
        <w:pStyle w:val="Akapitzlist"/>
        <w:numPr>
          <w:ilvl w:val="0"/>
          <w:numId w:val="27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Rozpoczęcie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starań o wpisanie instytucji na listę muzeów rejestrowanych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. Uzyskanie wpisu daje przywileje w postaci możliwości korzystania z bezpłatnych lub dotow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 xml:space="preserve">nych szkoleń organizowanych przez Ministerstwo Kultury, Narodowy Instytut </w:t>
      </w:r>
      <w:r w:rsidR="00B4370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Muzealnictwa i Ochrony Zbiorów</w:t>
      </w:r>
      <w:r>
        <w:rPr>
          <w:rFonts w:ascii="Times New Roman" w:hAnsi="Times New Roman" w:cs="Times New Roman"/>
          <w:color w:val="000000"/>
          <w:sz w:val="24"/>
          <w:szCs w:val="24"/>
        </w:rPr>
        <w:t>, dodatkowo jest gwarantem jakości instytucji, zwłaszcza w kontaktach z podmiotami zagranicznymi.</w:t>
      </w:r>
    </w:p>
    <w:p w:rsidR="00F560D9" w:rsidRDefault="00F560D9" w:rsidP="00F560D9">
      <w:pPr>
        <w:ind w:left="426"/>
      </w:pPr>
    </w:p>
    <w:p w:rsidR="00F560D9" w:rsidRPr="00232525" w:rsidRDefault="00F560D9" w:rsidP="00F560D9">
      <w:pPr>
        <w:ind w:right="-1"/>
        <w:rPr>
          <w:u w:val="single"/>
        </w:rPr>
      </w:pPr>
      <w:r w:rsidRPr="00232525">
        <w:rPr>
          <w:u w:val="single"/>
        </w:rPr>
        <w:t>Zagrożenia</w:t>
      </w:r>
      <w:r>
        <w:rPr>
          <w:u w:val="single"/>
        </w:rPr>
        <w:t xml:space="preserve"> ogólne</w:t>
      </w:r>
      <w:r w:rsidRPr="00232525">
        <w:rPr>
          <w:u w:val="single"/>
        </w:rPr>
        <w:t xml:space="preserve">: </w:t>
      </w:r>
    </w:p>
    <w:p w:rsidR="000129C2" w:rsidRPr="000129C2" w:rsidRDefault="000129C2" w:rsidP="000129C2">
      <w:pPr>
        <w:ind w:right="-1"/>
        <w:rPr>
          <w:b/>
          <w:bCs/>
        </w:rPr>
      </w:pPr>
    </w:p>
    <w:p w:rsidR="0094379B" w:rsidRPr="00D83F6D" w:rsidRDefault="000129C2" w:rsidP="00D83F6D">
      <w:pPr>
        <w:pStyle w:val="Akapitzlist"/>
        <w:numPr>
          <w:ilvl w:val="0"/>
          <w:numId w:val="15"/>
        </w:numPr>
        <w:spacing w:after="0" w:line="240" w:lineRule="auto"/>
        <w:ind w:right="-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W roku 2014</w:t>
      </w:r>
      <w:r w:rsidR="0094379B">
        <w:rPr>
          <w:rFonts w:ascii="Times New Roman" w:hAnsi="Times New Roman" w:cs="Times New Roman"/>
          <w:sz w:val="24"/>
          <w:szCs w:val="24"/>
        </w:rPr>
        <w:t xml:space="preserve"> organizator przyznał na funkcjonowa</w:t>
      </w:r>
      <w:r w:rsidR="0015002B">
        <w:rPr>
          <w:rFonts w:ascii="Times New Roman" w:hAnsi="Times New Roman" w:cs="Times New Roman"/>
          <w:sz w:val="24"/>
          <w:szCs w:val="24"/>
        </w:rPr>
        <w:t>nie muzeum dotację na poziomie</w:t>
      </w:r>
      <w:r w:rsidR="0094379B">
        <w:rPr>
          <w:rFonts w:ascii="Times New Roman" w:hAnsi="Times New Roman" w:cs="Times New Roman"/>
          <w:sz w:val="24"/>
          <w:szCs w:val="24"/>
        </w:rPr>
        <w:t xml:space="preserve"> roku ubiegłego. Przeprowadzona kalkulacja kosztów wykazała, że przy takiej wys</w:t>
      </w:r>
      <w:r w:rsidR="0094379B">
        <w:rPr>
          <w:rFonts w:ascii="Times New Roman" w:hAnsi="Times New Roman" w:cs="Times New Roman"/>
          <w:sz w:val="24"/>
          <w:szCs w:val="24"/>
        </w:rPr>
        <w:t>o</w:t>
      </w:r>
      <w:r w:rsidR="0094379B">
        <w:rPr>
          <w:rFonts w:ascii="Times New Roman" w:hAnsi="Times New Roman" w:cs="Times New Roman"/>
          <w:sz w:val="24"/>
          <w:szCs w:val="24"/>
        </w:rPr>
        <w:t>kości</w:t>
      </w:r>
      <w:r w:rsidR="005D01C1">
        <w:rPr>
          <w:rFonts w:ascii="Times New Roman" w:hAnsi="Times New Roman" w:cs="Times New Roman"/>
          <w:sz w:val="24"/>
          <w:szCs w:val="24"/>
        </w:rPr>
        <w:t xml:space="preserve"> finansowania</w:t>
      </w:r>
      <w:r w:rsidR="00D46E27">
        <w:rPr>
          <w:rFonts w:ascii="Times New Roman" w:hAnsi="Times New Roman" w:cs="Times New Roman"/>
          <w:sz w:val="24"/>
          <w:szCs w:val="24"/>
        </w:rPr>
        <w:t>,</w:t>
      </w:r>
      <w:r w:rsidR="0094379B">
        <w:rPr>
          <w:rFonts w:ascii="Times New Roman" w:hAnsi="Times New Roman" w:cs="Times New Roman"/>
          <w:sz w:val="24"/>
          <w:szCs w:val="24"/>
        </w:rPr>
        <w:t xml:space="preserve"> w roku bieżącym</w:t>
      </w:r>
      <w:r w:rsidR="00D46E27">
        <w:rPr>
          <w:rFonts w:ascii="Times New Roman" w:hAnsi="Times New Roman" w:cs="Times New Roman"/>
          <w:sz w:val="24"/>
          <w:szCs w:val="24"/>
        </w:rPr>
        <w:t xml:space="preserve"> Muzeum</w:t>
      </w:r>
      <w:r w:rsidR="0094379B">
        <w:rPr>
          <w:rFonts w:ascii="Times New Roman" w:hAnsi="Times New Roman" w:cs="Times New Roman"/>
          <w:sz w:val="24"/>
          <w:szCs w:val="24"/>
        </w:rPr>
        <w:t xml:space="preserve"> będzie musiało ograniczyć wydatki prawie we wszystkich paragrafach</w:t>
      </w:r>
      <w:r w:rsidR="00BE6427">
        <w:rPr>
          <w:rFonts w:ascii="Times New Roman" w:hAnsi="Times New Roman" w:cs="Times New Roman"/>
          <w:sz w:val="24"/>
          <w:szCs w:val="24"/>
        </w:rPr>
        <w:t xml:space="preserve"> poza kosztami stałymi</w:t>
      </w:r>
      <w:r w:rsidR="0094379B">
        <w:rPr>
          <w:rFonts w:ascii="Times New Roman" w:hAnsi="Times New Roman" w:cs="Times New Roman"/>
          <w:sz w:val="24"/>
          <w:szCs w:val="24"/>
        </w:rPr>
        <w:t>.</w:t>
      </w:r>
      <w:r w:rsidR="005D01C1">
        <w:rPr>
          <w:rFonts w:ascii="Times New Roman" w:hAnsi="Times New Roman" w:cs="Times New Roman"/>
          <w:sz w:val="24"/>
          <w:szCs w:val="24"/>
        </w:rPr>
        <w:t xml:space="preserve"> </w:t>
      </w:r>
      <w:r w:rsidR="00250541">
        <w:rPr>
          <w:rFonts w:ascii="Times New Roman" w:hAnsi="Times New Roman" w:cs="Times New Roman"/>
          <w:sz w:val="24"/>
          <w:szCs w:val="24"/>
        </w:rPr>
        <w:t xml:space="preserve">Dodatkowo nieznana jest ostateczna wysokość kosztów (media, czynsz itp.) jakie muzeum będzie musiało </w:t>
      </w:r>
      <w:r w:rsidR="00B43708">
        <w:rPr>
          <w:rFonts w:ascii="Times New Roman" w:hAnsi="Times New Roman" w:cs="Times New Roman"/>
          <w:sz w:val="24"/>
          <w:szCs w:val="24"/>
        </w:rPr>
        <w:t xml:space="preserve">   </w:t>
      </w:r>
      <w:r w:rsidR="00250541">
        <w:rPr>
          <w:rFonts w:ascii="Times New Roman" w:hAnsi="Times New Roman" w:cs="Times New Roman"/>
          <w:sz w:val="24"/>
          <w:szCs w:val="24"/>
        </w:rPr>
        <w:t>ponosić w związku z uruchomieniem muzeum w siedzibie przy ul. Powstańców</w:t>
      </w:r>
      <w:r w:rsidR="00B43708">
        <w:rPr>
          <w:rFonts w:ascii="Times New Roman" w:hAnsi="Times New Roman" w:cs="Times New Roman"/>
          <w:sz w:val="24"/>
          <w:szCs w:val="24"/>
        </w:rPr>
        <w:t xml:space="preserve">   </w:t>
      </w:r>
      <w:r w:rsidR="00250541">
        <w:rPr>
          <w:rFonts w:ascii="Times New Roman" w:hAnsi="Times New Roman" w:cs="Times New Roman"/>
          <w:sz w:val="24"/>
          <w:szCs w:val="24"/>
        </w:rPr>
        <w:t xml:space="preserve"> Śląskich</w:t>
      </w:r>
      <w:r w:rsidR="00C743CE">
        <w:rPr>
          <w:rFonts w:ascii="Times New Roman" w:hAnsi="Times New Roman" w:cs="Times New Roman"/>
          <w:sz w:val="24"/>
          <w:szCs w:val="24"/>
        </w:rPr>
        <w:t xml:space="preserve"> 3</w:t>
      </w:r>
      <w:r w:rsidR="00250541">
        <w:rPr>
          <w:rFonts w:ascii="Times New Roman" w:hAnsi="Times New Roman" w:cs="Times New Roman"/>
          <w:sz w:val="24"/>
          <w:szCs w:val="24"/>
        </w:rPr>
        <w:t>. Budynek ten wyposażony jest w nowoczesne  media (częściowa klimat</w:t>
      </w:r>
      <w:r w:rsidR="00250541">
        <w:rPr>
          <w:rFonts w:ascii="Times New Roman" w:hAnsi="Times New Roman" w:cs="Times New Roman"/>
          <w:sz w:val="24"/>
          <w:szCs w:val="24"/>
        </w:rPr>
        <w:t>y</w:t>
      </w:r>
      <w:r w:rsidR="00250541">
        <w:rPr>
          <w:rFonts w:ascii="Times New Roman" w:hAnsi="Times New Roman" w:cs="Times New Roman"/>
          <w:sz w:val="24"/>
          <w:szCs w:val="24"/>
        </w:rPr>
        <w:t xml:space="preserve">zacja, systemy nawiewu itp.). </w:t>
      </w:r>
    </w:p>
    <w:p w:rsidR="00D83F6D" w:rsidRDefault="00D83F6D" w:rsidP="00D83F6D">
      <w:pPr>
        <w:pStyle w:val="Akapitzlist"/>
        <w:spacing w:after="0" w:line="240" w:lineRule="auto"/>
        <w:ind w:left="644" w:right="-1"/>
        <w:rPr>
          <w:color w:val="000000"/>
        </w:rPr>
      </w:pPr>
    </w:p>
    <w:p w:rsidR="00DC2EBB" w:rsidRDefault="00DC2EBB" w:rsidP="009A4307">
      <w:pPr>
        <w:ind w:left="1985" w:right="-1" w:hanging="1985"/>
        <w:rPr>
          <w:b/>
          <w:bCs/>
          <w:color w:val="000000"/>
        </w:rPr>
      </w:pPr>
      <w:r w:rsidRPr="00696C76">
        <w:rPr>
          <w:b/>
          <w:bCs/>
          <w:color w:val="000000"/>
        </w:rPr>
        <w:t>Dział Historii</w:t>
      </w:r>
    </w:p>
    <w:p w:rsidR="00DC2EBB" w:rsidRDefault="00DC2EBB" w:rsidP="009A4307">
      <w:pPr>
        <w:tabs>
          <w:tab w:val="left" w:pos="851"/>
        </w:tabs>
        <w:ind w:right="-1"/>
        <w:rPr>
          <w:color w:val="000000"/>
        </w:rPr>
      </w:pPr>
    </w:p>
    <w:p w:rsidR="00DC2EBB" w:rsidRPr="00844A97" w:rsidRDefault="00DC2EBB" w:rsidP="009A4307">
      <w:pPr>
        <w:tabs>
          <w:tab w:val="left" w:pos="851"/>
        </w:tabs>
        <w:ind w:right="-1"/>
      </w:pPr>
      <w:r w:rsidRPr="00844A97">
        <w:t xml:space="preserve">Stan obecny:     </w:t>
      </w:r>
    </w:p>
    <w:p w:rsidR="00DC2EBB" w:rsidRDefault="00DC2EBB" w:rsidP="009A4307">
      <w:pPr>
        <w:numPr>
          <w:ilvl w:val="0"/>
          <w:numId w:val="16"/>
        </w:numPr>
        <w:tabs>
          <w:tab w:val="left" w:pos="709"/>
        </w:tabs>
        <w:rPr>
          <w:color w:val="000000"/>
        </w:rPr>
      </w:pPr>
      <w:r>
        <w:rPr>
          <w:color w:val="000000"/>
        </w:rPr>
        <w:t>W</w:t>
      </w:r>
      <w:r w:rsidRPr="006A2D53">
        <w:rPr>
          <w:color w:val="000000"/>
        </w:rPr>
        <w:t xml:space="preserve"> dziale zatrudnione są dwie osoby: kierownik</w:t>
      </w:r>
      <w:r>
        <w:rPr>
          <w:color w:val="000000"/>
        </w:rPr>
        <w:t xml:space="preserve"> </w:t>
      </w:r>
      <w:r w:rsidRPr="006A2D53">
        <w:rPr>
          <w:color w:val="000000"/>
        </w:rPr>
        <w:t xml:space="preserve">- mgr Zbigniew Gołasz (starszy </w:t>
      </w:r>
      <w:r w:rsidR="008D1C20">
        <w:rPr>
          <w:color w:val="000000"/>
        </w:rPr>
        <w:t xml:space="preserve">    </w:t>
      </w:r>
      <w:r w:rsidRPr="006A2D53">
        <w:rPr>
          <w:color w:val="000000"/>
        </w:rPr>
        <w:t xml:space="preserve">kustosz) oraz mgr </w:t>
      </w:r>
      <w:r w:rsidR="00E706B6">
        <w:rPr>
          <w:color w:val="000000"/>
        </w:rPr>
        <w:t>Aleksandra Korol-Chudy (</w:t>
      </w:r>
      <w:r w:rsidR="00476603">
        <w:rPr>
          <w:color w:val="000000"/>
        </w:rPr>
        <w:t>kustosz</w:t>
      </w:r>
      <w:r w:rsidRPr="006A2D53">
        <w:rPr>
          <w:color w:val="000000"/>
        </w:rPr>
        <w:t>)</w:t>
      </w:r>
      <w:r>
        <w:rPr>
          <w:color w:val="000000"/>
        </w:rPr>
        <w:t>;</w:t>
      </w:r>
    </w:p>
    <w:p w:rsidR="00DC2EBB" w:rsidRPr="00A92316" w:rsidRDefault="00220DD4" w:rsidP="009A4307">
      <w:pPr>
        <w:numPr>
          <w:ilvl w:val="0"/>
          <w:numId w:val="16"/>
        </w:numPr>
        <w:tabs>
          <w:tab w:val="left" w:pos="709"/>
        </w:tabs>
        <w:rPr>
          <w:color w:val="000000" w:themeColor="text1"/>
        </w:rPr>
      </w:pPr>
      <w:r w:rsidRPr="00A92316">
        <w:rPr>
          <w:color w:val="000000" w:themeColor="text1"/>
        </w:rPr>
        <w:t>Na dzień 31 grudnia 2013</w:t>
      </w:r>
      <w:r w:rsidR="00DC2EBB" w:rsidRPr="00A92316">
        <w:rPr>
          <w:color w:val="000000" w:themeColor="text1"/>
        </w:rPr>
        <w:t xml:space="preserve"> r. w księgach inwentarzowych działu wpisanych </w:t>
      </w:r>
      <w:r w:rsidR="00A92316" w:rsidRPr="00A92316">
        <w:rPr>
          <w:color w:val="000000" w:themeColor="text1"/>
        </w:rPr>
        <w:t>było:       15 085</w:t>
      </w:r>
      <w:r w:rsidR="00DC2EBB" w:rsidRPr="00A92316">
        <w:rPr>
          <w:color w:val="000000" w:themeColor="text1"/>
        </w:rPr>
        <w:t xml:space="preserve"> pozycji inwentarzowych</w:t>
      </w:r>
      <w:r w:rsidR="00EE2B43" w:rsidRPr="00A92316">
        <w:rPr>
          <w:color w:val="000000" w:themeColor="text1"/>
        </w:rPr>
        <w:t xml:space="preserve"> (</w:t>
      </w:r>
      <w:r w:rsidR="00A238D6" w:rsidRPr="00A92316">
        <w:rPr>
          <w:color w:val="000000" w:themeColor="text1"/>
        </w:rPr>
        <w:t>w roku 2</w:t>
      </w:r>
      <w:r w:rsidRPr="00A92316">
        <w:rPr>
          <w:color w:val="000000" w:themeColor="text1"/>
        </w:rPr>
        <w:t>013</w:t>
      </w:r>
      <w:r w:rsidR="00476603">
        <w:rPr>
          <w:color w:val="000000" w:themeColor="text1"/>
        </w:rPr>
        <w:t xml:space="preserve"> </w:t>
      </w:r>
      <w:r w:rsidR="00A92316" w:rsidRPr="00A92316">
        <w:rPr>
          <w:color w:val="000000" w:themeColor="text1"/>
        </w:rPr>
        <w:t>r. przybyło 386</w:t>
      </w:r>
      <w:r w:rsidR="00EE2B43" w:rsidRPr="00A92316">
        <w:rPr>
          <w:color w:val="000000" w:themeColor="text1"/>
        </w:rPr>
        <w:t xml:space="preserve"> pozycji). Stan</w:t>
      </w:r>
      <w:r w:rsidR="008D1C20" w:rsidRPr="00A92316">
        <w:rPr>
          <w:color w:val="000000" w:themeColor="text1"/>
        </w:rPr>
        <w:t xml:space="preserve">         </w:t>
      </w:r>
      <w:r w:rsidR="00EE2B43" w:rsidRPr="00A92316">
        <w:rPr>
          <w:color w:val="000000" w:themeColor="text1"/>
        </w:rPr>
        <w:t xml:space="preserve">  ilościowy opracowanych kart katalogowych w systemie „</w:t>
      </w:r>
      <w:proofErr w:type="spellStart"/>
      <w:r w:rsidR="00EE2B43" w:rsidRPr="00A92316">
        <w:rPr>
          <w:color w:val="000000" w:themeColor="text1"/>
        </w:rPr>
        <w:t>Musnet</w:t>
      </w:r>
      <w:proofErr w:type="spellEnd"/>
      <w:r w:rsidR="00EE2B43" w:rsidRPr="00A92316">
        <w:rPr>
          <w:color w:val="000000" w:themeColor="text1"/>
        </w:rPr>
        <w:t>” wynosi</w:t>
      </w:r>
      <w:r w:rsidR="008C1531" w:rsidRPr="00A92316">
        <w:rPr>
          <w:color w:val="000000" w:themeColor="text1"/>
        </w:rPr>
        <w:t>ł</w:t>
      </w:r>
      <w:r w:rsidR="00A92316" w:rsidRPr="00A92316">
        <w:rPr>
          <w:color w:val="000000" w:themeColor="text1"/>
        </w:rPr>
        <w:t xml:space="preserve"> 9</w:t>
      </w:r>
      <w:r w:rsidR="00476603">
        <w:rPr>
          <w:color w:val="000000" w:themeColor="text1"/>
        </w:rPr>
        <w:t xml:space="preserve"> </w:t>
      </w:r>
      <w:r w:rsidR="00A92316" w:rsidRPr="00A92316">
        <w:rPr>
          <w:color w:val="000000" w:themeColor="text1"/>
        </w:rPr>
        <w:t>533</w:t>
      </w:r>
      <w:r w:rsidR="008D1C20" w:rsidRPr="00A92316">
        <w:rPr>
          <w:color w:val="000000" w:themeColor="text1"/>
        </w:rPr>
        <w:t xml:space="preserve">     </w:t>
      </w:r>
      <w:r w:rsidR="00A92316" w:rsidRPr="00A92316">
        <w:rPr>
          <w:color w:val="000000" w:themeColor="text1"/>
        </w:rPr>
        <w:t xml:space="preserve"> (z tego w roku 2013 przybyło 413</w:t>
      </w:r>
      <w:r w:rsidR="00EE2B43" w:rsidRPr="00A92316">
        <w:rPr>
          <w:color w:val="000000" w:themeColor="text1"/>
        </w:rPr>
        <w:t xml:space="preserve"> pozycji</w:t>
      </w:r>
      <w:r w:rsidR="00A92316" w:rsidRPr="00A92316">
        <w:rPr>
          <w:color w:val="000000" w:themeColor="text1"/>
        </w:rPr>
        <w:t>, a 14 zostało uzupełnio</w:t>
      </w:r>
      <w:r w:rsidR="00A92316">
        <w:rPr>
          <w:color w:val="000000" w:themeColor="text1"/>
        </w:rPr>
        <w:t>n</w:t>
      </w:r>
      <w:r w:rsidR="00A92316" w:rsidRPr="00A92316">
        <w:rPr>
          <w:color w:val="000000" w:themeColor="text1"/>
        </w:rPr>
        <w:t>ych o nowe dane</w:t>
      </w:r>
      <w:r w:rsidR="00EE2B43" w:rsidRPr="00A92316">
        <w:rPr>
          <w:color w:val="000000" w:themeColor="text1"/>
        </w:rPr>
        <w:t>)</w:t>
      </w:r>
      <w:r w:rsidR="00DC2EBB" w:rsidRPr="00A92316">
        <w:rPr>
          <w:color w:val="000000" w:themeColor="text1"/>
        </w:rPr>
        <w:t>;</w:t>
      </w:r>
    </w:p>
    <w:p w:rsidR="00DC2EBB" w:rsidRPr="00C133B4" w:rsidRDefault="00DC2EBB" w:rsidP="009A4307">
      <w:pPr>
        <w:numPr>
          <w:ilvl w:val="0"/>
          <w:numId w:val="16"/>
        </w:numPr>
        <w:tabs>
          <w:tab w:val="left" w:pos="709"/>
        </w:tabs>
        <w:rPr>
          <w:color w:val="000000"/>
        </w:rPr>
      </w:pPr>
      <w:r>
        <w:t xml:space="preserve">Opracowanie zbiorów DH – prace na etapie zaawansowania: </w:t>
      </w:r>
      <w:r w:rsidR="00A92316">
        <w:rPr>
          <w:color w:val="000000"/>
        </w:rPr>
        <w:t>82</w:t>
      </w:r>
      <w:r w:rsidRPr="00C133B4">
        <w:rPr>
          <w:color w:val="000000"/>
        </w:rPr>
        <w:t>%.</w:t>
      </w:r>
    </w:p>
    <w:p w:rsidR="00DC2EBB" w:rsidRPr="006A2D53" w:rsidRDefault="00DC2EBB" w:rsidP="009A4307">
      <w:pPr>
        <w:rPr>
          <w:color w:val="000000"/>
        </w:rPr>
      </w:pPr>
    </w:p>
    <w:p w:rsidR="00DC2EBB" w:rsidRPr="006A2D53" w:rsidRDefault="00DC2EBB" w:rsidP="009A4307">
      <w:pPr>
        <w:pStyle w:val="Akapitzlist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A2D53">
        <w:rPr>
          <w:rFonts w:ascii="Times New Roman" w:hAnsi="Times New Roman" w:cs="Times New Roman"/>
          <w:sz w:val="24"/>
          <w:szCs w:val="24"/>
          <w:u w:val="single"/>
        </w:rPr>
        <w:t>Cele na rok bieżący:</w:t>
      </w:r>
    </w:p>
    <w:p w:rsidR="00DC2EBB" w:rsidRDefault="00DC2EBB" w:rsidP="009A4307">
      <w:pPr>
        <w:numPr>
          <w:ilvl w:val="0"/>
          <w:numId w:val="23"/>
        </w:numPr>
        <w:ind w:left="284" w:firstLine="142"/>
      </w:pPr>
      <w:r>
        <w:t>Kontynuacja opracowywania zbiorów DH w systemie komputerowym „</w:t>
      </w:r>
      <w:proofErr w:type="spellStart"/>
      <w:r>
        <w:t>Musnet</w:t>
      </w:r>
      <w:proofErr w:type="spellEnd"/>
      <w:r>
        <w:t xml:space="preserve">”      </w:t>
      </w:r>
    </w:p>
    <w:p w:rsidR="00220DD4" w:rsidRDefault="00DC2EBB" w:rsidP="009A4307">
      <w:pPr>
        <w:ind w:left="426"/>
      </w:pPr>
      <w:r>
        <w:t xml:space="preserve">     </w:t>
      </w:r>
      <w:r w:rsidRPr="00DC3FA6">
        <w:t>(opr</w:t>
      </w:r>
      <w:r>
        <w:t>a</w:t>
      </w:r>
      <w:r w:rsidRPr="00DC3FA6">
        <w:t>cowywanie n</w:t>
      </w:r>
      <w:r>
        <w:t>owych nabytków,</w:t>
      </w:r>
      <w:r w:rsidR="00220DD4">
        <w:t xml:space="preserve"> szczególnie pozyskanej w 2013 roku spuściźnie </w:t>
      </w:r>
    </w:p>
    <w:p w:rsidR="00DC2EBB" w:rsidRDefault="00220DD4" w:rsidP="009A4307">
      <w:pPr>
        <w:ind w:left="426"/>
      </w:pPr>
      <w:r>
        <w:t xml:space="preserve">     po śp. Romanie Kłosku,</w:t>
      </w:r>
      <w:r w:rsidR="00DC2EBB">
        <w:t xml:space="preserve"> kontynuacja </w:t>
      </w:r>
      <w:r w:rsidR="00DC2EBB" w:rsidRPr="00DC3FA6">
        <w:t xml:space="preserve">wprowadzenia tradycyjnych kart </w:t>
      </w:r>
    </w:p>
    <w:p w:rsidR="00DC2EBB" w:rsidRPr="00DC3FA6" w:rsidRDefault="00DC2EBB" w:rsidP="00AA2301">
      <w:pPr>
        <w:ind w:left="426"/>
      </w:pPr>
      <w:r>
        <w:t xml:space="preserve">     </w:t>
      </w:r>
      <w:r w:rsidRPr="00DC3FA6">
        <w:t>kat</w:t>
      </w:r>
      <w:r>
        <w:t>a</w:t>
      </w:r>
      <w:r w:rsidR="00AA2301">
        <w:t>logowych do programu</w:t>
      </w:r>
      <w:r w:rsidRPr="00DC3FA6">
        <w:t xml:space="preserve"> </w:t>
      </w:r>
      <w:r>
        <w:t>„</w:t>
      </w:r>
      <w:proofErr w:type="spellStart"/>
      <w:r w:rsidRPr="00DC3FA6">
        <w:t>Musnet</w:t>
      </w:r>
      <w:proofErr w:type="spellEnd"/>
      <w:r>
        <w:t>”</w:t>
      </w:r>
      <w:r w:rsidR="00ED3985">
        <w:t xml:space="preserve">, wykonywanie </w:t>
      </w:r>
      <w:proofErr w:type="spellStart"/>
      <w:r w:rsidR="00ED3985">
        <w:t>skanów</w:t>
      </w:r>
      <w:proofErr w:type="spellEnd"/>
      <w:r w:rsidR="008E2C29">
        <w:t xml:space="preserve"> i zdjęć</w:t>
      </w:r>
      <w:r w:rsidR="00ED3985">
        <w:t xml:space="preserve"> ekspon</w:t>
      </w:r>
      <w:r w:rsidR="00580B23">
        <w:t>a</w:t>
      </w:r>
      <w:r w:rsidR="00ED3985">
        <w:t>tów</w:t>
      </w:r>
      <w:r w:rsidRPr="00DC3FA6">
        <w:t>);</w:t>
      </w:r>
    </w:p>
    <w:p w:rsidR="003B72B2" w:rsidRPr="003B72B2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firstLine="0"/>
      </w:pPr>
      <w:r>
        <w:rPr>
          <w:rFonts w:ascii="Times New Roman" w:hAnsi="Times New Roman" w:cs="Times New Roman"/>
          <w:sz w:val="24"/>
          <w:szCs w:val="24"/>
        </w:rPr>
        <w:t>I</w:t>
      </w:r>
      <w:r w:rsidRPr="00FD1941">
        <w:rPr>
          <w:rFonts w:ascii="Times New Roman" w:hAnsi="Times New Roman" w:cs="Times New Roman"/>
          <w:sz w:val="24"/>
          <w:szCs w:val="24"/>
        </w:rPr>
        <w:t>nwentaryzacja zbiorów DH</w:t>
      </w:r>
    </w:p>
    <w:p w:rsidR="00DC2EBB" w:rsidRPr="00220DD4" w:rsidRDefault="00DC2EBB" w:rsidP="00220DD4">
      <w:pPr>
        <w:ind w:left="426"/>
      </w:pPr>
    </w:p>
    <w:p w:rsidR="00220DD4" w:rsidRPr="00220DD4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>rzeprowadzka do nowej siedziby pracown</w:t>
      </w:r>
      <w:r w:rsidR="00220DD4">
        <w:rPr>
          <w:rFonts w:ascii="Times New Roman" w:eastAsia="Arial Unicode MS" w:hAnsi="Times New Roman" w:cs="Times New Roman"/>
          <w:sz w:val="24"/>
          <w:szCs w:val="24"/>
        </w:rPr>
        <w:t xml:space="preserve">i oraz zbiorów DH  (częściowe             </w:t>
      </w:r>
    </w:p>
    <w:p w:rsidR="00DC2EBB" w:rsidRPr="00220DD4" w:rsidRDefault="00220DD4" w:rsidP="00220DD4">
      <w:pPr>
        <w:rPr>
          <w:rFonts w:eastAsia="Arial Unicode MS" w:cs="Calibri"/>
        </w:rPr>
      </w:pPr>
      <w:r>
        <w:rPr>
          <w:rFonts w:eastAsia="Arial Unicode MS"/>
          <w:lang w:eastAsia="en-US"/>
        </w:rPr>
        <w:t xml:space="preserve">            </w:t>
      </w:r>
      <w:r w:rsidRPr="00220DD4">
        <w:rPr>
          <w:rFonts w:eastAsia="Arial Unicode MS"/>
        </w:rPr>
        <w:t>wypos</w:t>
      </w:r>
      <w:r>
        <w:rPr>
          <w:rFonts w:eastAsia="Arial Unicode MS"/>
        </w:rPr>
        <w:t>a</w:t>
      </w:r>
      <w:r w:rsidRPr="00220DD4">
        <w:rPr>
          <w:rFonts w:eastAsia="Arial Unicode MS"/>
        </w:rPr>
        <w:t>żenie magazynów</w:t>
      </w:r>
      <w:r>
        <w:rPr>
          <w:rFonts w:eastAsia="Arial Unicode MS"/>
        </w:rPr>
        <w:t xml:space="preserve"> w nowe meble, rozpakowanie zbiorów)</w:t>
      </w:r>
    </w:p>
    <w:p w:rsidR="00DC2EBB" w:rsidRPr="00220DD4" w:rsidRDefault="00DC2EBB" w:rsidP="00220DD4">
      <w:pPr>
        <w:ind w:left="426"/>
        <w:rPr>
          <w:rFonts w:eastAsia="Arial Unicode MS"/>
        </w:rPr>
      </w:pPr>
    </w:p>
    <w:p w:rsidR="00CE51AB" w:rsidRPr="00CE51AB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51AB">
        <w:rPr>
          <w:rFonts w:ascii="Times New Roman" w:hAnsi="Times New Roman" w:cs="Times New Roman"/>
          <w:sz w:val="24"/>
          <w:szCs w:val="24"/>
        </w:rPr>
        <w:t>rzygotowanie wystaw:</w:t>
      </w:r>
      <w:r w:rsidRPr="00B669E0">
        <w:rPr>
          <w:rFonts w:ascii="Times New Roman" w:hAnsi="Times New Roman" w:cs="Times New Roman"/>
          <w:sz w:val="24"/>
          <w:szCs w:val="24"/>
        </w:rPr>
        <w:t xml:space="preserve"> c</w:t>
      </w:r>
      <w:r w:rsidR="00CE51AB">
        <w:rPr>
          <w:rFonts w:ascii="Times New Roman" w:hAnsi="Times New Roman" w:cs="Times New Roman"/>
          <w:sz w:val="24"/>
          <w:szCs w:val="24"/>
        </w:rPr>
        <w:t>zasowych:</w:t>
      </w:r>
    </w:p>
    <w:p w:rsidR="00F926D8" w:rsidRPr="00476603" w:rsidRDefault="00CE51AB" w:rsidP="00476603">
      <w:pPr>
        <w:pStyle w:val="Akapitzlist"/>
        <w:spacing w:after="0" w:line="240" w:lineRule="auto"/>
        <w:ind w:left="708" w:firstLine="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”Od śmierci ważniejszy był gniew. Wokół 70</w:t>
      </w:r>
      <w:r w:rsidR="004766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1AB">
        <w:rPr>
          <w:rFonts w:ascii="Times New Roman" w:hAnsi="Times New Roman" w:cs="Times New Roman"/>
          <w:i/>
          <w:sz w:val="24"/>
          <w:szCs w:val="24"/>
        </w:rPr>
        <w:t>rocznicy bitwy o Monte Ca</w:t>
      </w:r>
      <w:r w:rsidR="00B43708">
        <w:rPr>
          <w:rFonts w:ascii="Times New Roman" w:hAnsi="Times New Roman" w:cs="Times New Roman"/>
          <w:i/>
          <w:sz w:val="24"/>
          <w:szCs w:val="24"/>
        </w:rPr>
        <w:t>s</w:t>
      </w:r>
      <w:r w:rsidRPr="00CE51AB">
        <w:rPr>
          <w:rFonts w:ascii="Times New Roman" w:hAnsi="Times New Roman" w:cs="Times New Roman"/>
          <w:i/>
          <w:sz w:val="24"/>
          <w:szCs w:val="24"/>
        </w:rPr>
        <w:t>sino</w:t>
      </w:r>
      <w:r w:rsidR="00F926D8" w:rsidRPr="00CE51AB">
        <w:rPr>
          <w:rFonts w:ascii="Times New Roman" w:hAnsi="Times New Roman" w:cs="Times New Roman"/>
          <w:i/>
          <w:sz w:val="24"/>
          <w:szCs w:val="24"/>
        </w:rPr>
        <w:t>”</w:t>
      </w:r>
      <w:r w:rsidRPr="00CE51AB">
        <w:rPr>
          <w:rFonts w:ascii="Times New Roman" w:hAnsi="Times New Roman" w:cs="Times New Roman"/>
          <w:sz w:val="24"/>
          <w:szCs w:val="24"/>
        </w:rPr>
        <w:t xml:space="preserve"> (17 </w:t>
      </w:r>
      <w:r w:rsidRPr="00476603">
        <w:rPr>
          <w:rFonts w:ascii="Times New Roman" w:hAnsi="Times New Roman" w:cs="Times New Roman"/>
          <w:sz w:val="24"/>
          <w:szCs w:val="24"/>
        </w:rPr>
        <w:t>maj</w:t>
      </w:r>
      <w:r w:rsidR="00476603">
        <w:rPr>
          <w:rFonts w:ascii="Times New Roman" w:hAnsi="Times New Roman" w:cs="Times New Roman"/>
          <w:sz w:val="24"/>
          <w:szCs w:val="24"/>
        </w:rPr>
        <w:t>a - 14 września</w:t>
      </w:r>
      <w:r w:rsidRPr="00476603">
        <w:rPr>
          <w:rFonts w:ascii="Times New Roman" w:hAnsi="Times New Roman" w:cs="Times New Roman"/>
          <w:sz w:val="24"/>
          <w:szCs w:val="24"/>
        </w:rPr>
        <w:t xml:space="preserve"> </w:t>
      </w:r>
      <w:r w:rsidR="004A10CF" w:rsidRPr="00476603">
        <w:rPr>
          <w:rFonts w:ascii="Times New Roman" w:hAnsi="Times New Roman" w:cs="Times New Roman"/>
          <w:sz w:val="24"/>
          <w:szCs w:val="24"/>
        </w:rPr>
        <w:t>2014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="004A10CF" w:rsidRPr="00476603">
        <w:rPr>
          <w:rFonts w:ascii="Times New Roman" w:hAnsi="Times New Roman" w:cs="Times New Roman"/>
          <w:sz w:val="24"/>
          <w:szCs w:val="24"/>
        </w:rPr>
        <w:t>r.)</w:t>
      </w:r>
    </w:p>
    <w:p w:rsidR="00CE51AB" w:rsidRPr="00BE1E3F" w:rsidRDefault="00CE51AB" w:rsidP="00CE51AB">
      <w:pPr>
        <w:pStyle w:val="Akapitzlist"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</w:rPr>
      </w:pPr>
      <w:r w:rsidRPr="00BE1E3F">
        <w:rPr>
          <w:rFonts w:ascii="Times New Roman" w:hAnsi="Times New Roman" w:cs="Times New Roman"/>
          <w:sz w:val="24"/>
          <w:szCs w:val="24"/>
        </w:rPr>
        <w:t xml:space="preserve">      - „</w:t>
      </w:r>
      <w:proofErr w:type="spellStart"/>
      <w:r w:rsidRPr="00BE1E3F">
        <w:rPr>
          <w:rFonts w:ascii="Times New Roman" w:hAnsi="Times New Roman" w:cs="Times New Roman"/>
          <w:i/>
          <w:sz w:val="24"/>
          <w:szCs w:val="24"/>
        </w:rPr>
        <w:t>Donnersmarckowie</w:t>
      </w:r>
      <w:proofErr w:type="spellEnd"/>
      <w:r w:rsidRPr="00BE1E3F">
        <w:rPr>
          <w:rFonts w:ascii="Times New Roman" w:hAnsi="Times New Roman" w:cs="Times New Roman"/>
          <w:i/>
          <w:sz w:val="24"/>
          <w:szCs w:val="24"/>
        </w:rPr>
        <w:t xml:space="preserve"> w Zabrzu”</w:t>
      </w:r>
      <w:r w:rsidRPr="00BE1E3F">
        <w:rPr>
          <w:rFonts w:ascii="Times New Roman" w:hAnsi="Times New Roman" w:cs="Times New Roman"/>
          <w:sz w:val="24"/>
          <w:szCs w:val="24"/>
        </w:rPr>
        <w:t xml:space="preserve"> (listopad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Pr="00BE1E3F">
        <w:rPr>
          <w:rFonts w:ascii="Times New Roman" w:hAnsi="Times New Roman" w:cs="Times New Roman"/>
          <w:sz w:val="24"/>
          <w:szCs w:val="24"/>
        </w:rPr>
        <w:t>- grudzień 2014</w:t>
      </w:r>
      <w:r w:rsidR="00476603">
        <w:rPr>
          <w:rFonts w:ascii="Times New Roman" w:hAnsi="Times New Roman" w:cs="Times New Roman"/>
          <w:sz w:val="24"/>
          <w:szCs w:val="24"/>
        </w:rPr>
        <w:t xml:space="preserve"> </w:t>
      </w:r>
      <w:r w:rsidRPr="00BE1E3F">
        <w:rPr>
          <w:rFonts w:ascii="Times New Roman" w:hAnsi="Times New Roman" w:cs="Times New Roman"/>
          <w:sz w:val="24"/>
          <w:szCs w:val="24"/>
        </w:rPr>
        <w:t>r.)</w:t>
      </w:r>
    </w:p>
    <w:p w:rsidR="00DC2EBB" w:rsidRPr="00580B23" w:rsidRDefault="005E32B2" w:rsidP="009A4307">
      <w:pPr>
        <w:numPr>
          <w:ilvl w:val="0"/>
          <w:numId w:val="23"/>
        </w:numPr>
        <w:ind w:left="284" w:firstLine="142"/>
      </w:pPr>
      <w:r>
        <w:t>Przygotowanie czterech</w:t>
      </w:r>
      <w:r w:rsidR="00DC2EBB" w:rsidRPr="00580B23">
        <w:t xml:space="preserve"> tekstów promujących zbiory działu na łamach własnej         </w:t>
      </w:r>
    </w:p>
    <w:p w:rsidR="005E32B2" w:rsidRPr="00580B23" w:rsidRDefault="00DC2EBB" w:rsidP="005E32B2">
      <w:pPr>
        <w:ind w:left="426"/>
      </w:pPr>
      <w:r w:rsidRPr="00580B23">
        <w:t xml:space="preserve">     strony internetowej;</w:t>
      </w:r>
    </w:p>
    <w:p w:rsidR="00FB68B0" w:rsidRPr="00FB68B0" w:rsidRDefault="00DC2EBB" w:rsidP="009A4307">
      <w:pPr>
        <w:numPr>
          <w:ilvl w:val="0"/>
          <w:numId w:val="23"/>
        </w:numPr>
        <w:ind w:left="284" w:firstLine="142"/>
        <w:rPr>
          <w:i/>
          <w:iCs/>
        </w:rPr>
      </w:pPr>
      <w:r w:rsidRPr="00580B23">
        <w:t>Koor</w:t>
      </w:r>
      <w:r w:rsidR="00FB68B0">
        <w:t>dynacja prac merytorycznych wokół</w:t>
      </w:r>
      <w:r w:rsidRPr="00580B23">
        <w:t xml:space="preserve"> </w:t>
      </w:r>
      <w:r w:rsidR="00FB68B0">
        <w:t xml:space="preserve">przygotowywanej </w:t>
      </w:r>
      <w:r w:rsidRPr="00580B23">
        <w:t xml:space="preserve">konferencji naukowej </w:t>
      </w:r>
      <w:r w:rsidR="00FB68B0">
        <w:t xml:space="preserve"> </w:t>
      </w:r>
    </w:p>
    <w:p w:rsidR="00DC2EBB" w:rsidRPr="00580B23" w:rsidRDefault="00FB68B0" w:rsidP="00FB68B0">
      <w:pPr>
        <w:ind w:left="426"/>
        <w:rPr>
          <w:i/>
          <w:iCs/>
        </w:rPr>
      </w:pPr>
      <w:r>
        <w:t xml:space="preserve">     </w:t>
      </w:r>
      <w:r w:rsidR="00DC2EBB" w:rsidRPr="00580B23">
        <w:rPr>
          <w:i/>
          <w:iCs/>
        </w:rPr>
        <w:t>„</w:t>
      </w:r>
      <w:r w:rsidR="00CE51AB">
        <w:rPr>
          <w:i/>
          <w:iCs/>
        </w:rPr>
        <w:t xml:space="preserve">Zabrze w czasie I </w:t>
      </w:r>
      <w:proofErr w:type="spellStart"/>
      <w:r w:rsidR="00CE51AB">
        <w:rPr>
          <w:i/>
          <w:iCs/>
        </w:rPr>
        <w:t>i</w:t>
      </w:r>
      <w:proofErr w:type="spellEnd"/>
      <w:r w:rsidR="00CE51AB">
        <w:rPr>
          <w:i/>
          <w:iCs/>
        </w:rPr>
        <w:t xml:space="preserve"> II wojny światowej</w:t>
      </w:r>
      <w:r w:rsidR="00F926D8" w:rsidRPr="00580B23">
        <w:rPr>
          <w:i/>
          <w:iCs/>
        </w:rPr>
        <w:t>”</w:t>
      </w:r>
      <w:r w:rsidR="00476603">
        <w:rPr>
          <w:i/>
          <w:iCs/>
        </w:rPr>
        <w:t xml:space="preserve"> </w:t>
      </w:r>
      <w:r w:rsidR="00CE51AB">
        <w:rPr>
          <w:iCs/>
        </w:rPr>
        <w:t>(wrzesień</w:t>
      </w:r>
      <w:r w:rsidR="004A10CF" w:rsidRPr="00580B23">
        <w:rPr>
          <w:iCs/>
        </w:rPr>
        <w:t>)</w:t>
      </w:r>
      <w:r w:rsidR="00DC2EBB" w:rsidRPr="00580B23">
        <w:rPr>
          <w:i/>
          <w:iCs/>
        </w:rPr>
        <w:t>;</w:t>
      </w:r>
    </w:p>
    <w:p w:rsidR="009A4307" w:rsidRPr="00B11C0C" w:rsidRDefault="00DC2EBB" w:rsidP="00580B23">
      <w:pPr>
        <w:numPr>
          <w:ilvl w:val="0"/>
          <w:numId w:val="23"/>
        </w:numPr>
        <w:ind w:left="284" w:firstLine="142"/>
        <w:rPr>
          <w:color w:val="000000" w:themeColor="text1"/>
        </w:rPr>
      </w:pPr>
      <w:r w:rsidRPr="00B11C0C">
        <w:rPr>
          <w:color w:val="000000" w:themeColor="text1"/>
        </w:rPr>
        <w:t>Przygotowanie tekstów referatów, wystąpień</w:t>
      </w:r>
      <w:r w:rsidR="00634CC7" w:rsidRPr="00B11C0C">
        <w:rPr>
          <w:color w:val="000000" w:themeColor="text1"/>
        </w:rPr>
        <w:t>, publikacji</w:t>
      </w:r>
      <w:r w:rsidRPr="00B11C0C">
        <w:rPr>
          <w:color w:val="000000" w:themeColor="text1"/>
        </w:rPr>
        <w:t xml:space="preserve">; </w:t>
      </w:r>
    </w:p>
    <w:p w:rsidR="00634CC7" w:rsidRPr="00B11C0C" w:rsidRDefault="00B11C0C" w:rsidP="00B11C0C">
      <w:pPr>
        <w:ind w:left="426"/>
        <w:rPr>
          <w:color w:val="FF0000"/>
        </w:rPr>
      </w:pPr>
      <w:r>
        <w:rPr>
          <w:color w:val="FF0000"/>
        </w:rPr>
        <w:t xml:space="preserve">   </w:t>
      </w:r>
      <w:r w:rsidR="00634CC7" w:rsidRPr="00B11C0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DC2EBB" w:rsidRPr="00B11C0C">
        <w:rPr>
          <w:color w:val="000000" w:themeColor="text1"/>
        </w:rPr>
        <w:t xml:space="preserve">Aleksandra Korol-Chudy: </w:t>
      </w:r>
    </w:p>
    <w:p w:rsidR="00DC2EBB" w:rsidRDefault="00E2621C" w:rsidP="00634CC7">
      <w:pPr>
        <w:pStyle w:val="Akapitzlist"/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E262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„Kapliczka na placu Dworcowym w Zabrzu</w:t>
      </w:r>
      <w:r w:rsidR="00DC2EBB" w:rsidRPr="00E262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”.</w:t>
      </w:r>
      <w:r w:rsidR="00634CC7" w:rsidRPr="00E262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Tekst</w:t>
      </w:r>
      <w:r w:rsidR="008D1C20" w:rsidRPr="00E262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D1C20">
        <w:rPr>
          <w:rFonts w:ascii="Times New Roman" w:hAnsi="Times New Roman" w:cs="Times New Roman"/>
          <w:iCs/>
          <w:sz w:val="24"/>
          <w:szCs w:val="24"/>
        </w:rPr>
        <w:t>opublikowany będzie w</w:t>
      </w:r>
      <w:r w:rsidR="00576309">
        <w:rPr>
          <w:rFonts w:ascii="Times New Roman" w:hAnsi="Times New Roman" w:cs="Times New Roman"/>
          <w:iCs/>
          <w:sz w:val="24"/>
          <w:szCs w:val="24"/>
        </w:rPr>
        <w:t>:</w:t>
      </w:r>
      <w:r w:rsidR="008D1C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E3F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8D1C20">
        <w:rPr>
          <w:rFonts w:ascii="Times New Roman" w:hAnsi="Times New Roman" w:cs="Times New Roman"/>
          <w:iCs/>
          <w:sz w:val="24"/>
          <w:szCs w:val="24"/>
        </w:rPr>
        <w:t>„Kronik</w:t>
      </w:r>
      <w:r w:rsidR="00BE1E3F">
        <w:rPr>
          <w:rFonts w:ascii="Times New Roman" w:hAnsi="Times New Roman" w:cs="Times New Roman"/>
          <w:iCs/>
          <w:sz w:val="24"/>
          <w:szCs w:val="24"/>
        </w:rPr>
        <w:t>i</w:t>
      </w:r>
      <w:r w:rsidR="008D1C20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CE51AB">
        <w:rPr>
          <w:rFonts w:ascii="Times New Roman" w:hAnsi="Times New Roman" w:cs="Times New Roman"/>
          <w:iCs/>
          <w:sz w:val="24"/>
          <w:szCs w:val="24"/>
        </w:rPr>
        <w:t>iasta Zabrza”, nr 6 (23), 2014</w:t>
      </w:r>
      <w:r w:rsidR="004766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CC7">
        <w:rPr>
          <w:rFonts w:ascii="Times New Roman" w:hAnsi="Times New Roman" w:cs="Times New Roman"/>
          <w:iCs/>
          <w:sz w:val="24"/>
          <w:szCs w:val="24"/>
        </w:rPr>
        <w:t>r.</w:t>
      </w:r>
    </w:p>
    <w:p w:rsidR="005E32B2" w:rsidRDefault="005E32B2" w:rsidP="00634CC7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E32B2" w:rsidRPr="005E32B2" w:rsidRDefault="005E32B2" w:rsidP="00634CC7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pracowników w dyżurach na ekspozycjach.</w:t>
      </w:r>
    </w:p>
    <w:p w:rsidR="00CE51AB" w:rsidRDefault="00CE51AB" w:rsidP="00766965">
      <w:pPr>
        <w:pStyle w:val="Akapitzlist"/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</w:p>
    <w:p w:rsidR="00AE74A3" w:rsidRDefault="00AE74A3" w:rsidP="00AE74A3">
      <w:pPr>
        <w:pStyle w:val="Akapitzlist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965" w:rsidRPr="00AE74A3" w:rsidRDefault="00766965" w:rsidP="00AE74A3">
      <w:pPr>
        <w:ind w:right="-1"/>
        <w:rPr>
          <w:b/>
        </w:rPr>
      </w:pPr>
      <w:r w:rsidRPr="00AE74A3">
        <w:rPr>
          <w:b/>
        </w:rPr>
        <w:t>Dział Kultury</w:t>
      </w:r>
    </w:p>
    <w:p w:rsidR="00E23117" w:rsidRDefault="00E23117" w:rsidP="009A4307">
      <w:pPr>
        <w:tabs>
          <w:tab w:val="left" w:pos="851"/>
        </w:tabs>
        <w:ind w:right="-1"/>
        <w:rPr>
          <w:u w:val="single"/>
        </w:rPr>
      </w:pPr>
    </w:p>
    <w:p w:rsidR="00DC2EBB" w:rsidRPr="00844A97" w:rsidRDefault="00DC2EBB" w:rsidP="009A4307">
      <w:pPr>
        <w:tabs>
          <w:tab w:val="left" w:pos="851"/>
        </w:tabs>
        <w:ind w:right="-1"/>
      </w:pPr>
      <w:r w:rsidRPr="00844A97">
        <w:t xml:space="preserve">Stan obecny:     </w:t>
      </w:r>
    </w:p>
    <w:p w:rsidR="00DC2EBB" w:rsidRDefault="00DC2EBB" w:rsidP="009A4307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2DAE">
        <w:rPr>
          <w:rFonts w:ascii="Times New Roman" w:hAnsi="Times New Roman" w:cs="Times New Roman"/>
          <w:sz w:val="24"/>
          <w:szCs w:val="24"/>
        </w:rPr>
        <w:t xml:space="preserve"> dziale zatrudnione są dwie os</w:t>
      </w:r>
      <w:r>
        <w:rPr>
          <w:rFonts w:ascii="Times New Roman" w:hAnsi="Times New Roman" w:cs="Times New Roman"/>
          <w:sz w:val="24"/>
          <w:szCs w:val="24"/>
        </w:rPr>
        <w:t>ob</w:t>
      </w:r>
      <w:r w:rsidRPr="00FF2DAE">
        <w:rPr>
          <w:rFonts w:ascii="Times New Roman" w:hAnsi="Times New Roman" w:cs="Times New Roman"/>
          <w:sz w:val="24"/>
          <w:szCs w:val="24"/>
        </w:rPr>
        <w:t>y: kierownik mgr Urszula Wieczorek (starszy</w:t>
      </w:r>
      <w:r w:rsidR="00634CC7">
        <w:rPr>
          <w:rFonts w:ascii="Times New Roman" w:hAnsi="Times New Roman" w:cs="Times New Roman"/>
          <w:sz w:val="24"/>
          <w:szCs w:val="24"/>
        </w:rPr>
        <w:t xml:space="preserve">    </w:t>
      </w:r>
      <w:r w:rsidRPr="00FF2DAE">
        <w:rPr>
          <w:rFonts w:ascii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hAnsi="Times New Roman" w:cs="Times New Roman"/>
          <w:sz w:val="24"/>
          <w:szCs w:val="24"/>
        </w:rPr>
        <w:t>stosz</w:t>
      </w:r>
      <w:r w:rsidR="00EE2B43">
        <w:rPr>
          <w:rFonts w:ascii="Times New Roman" w:hAnsi="Times New Roman" w:cs="Times New Roman"/>
          <w:sz w:val="24"/>
          <w:szCs w:val="24"/>
        </w:rPr>
        <w:t>, obecnie pełniący</w:t>
      </w:r>
      <w:r w:rsidR="00487B98">
        <w:rPr>
          <w:rFonts w:ascii="Times New Roman" w:hAnsi="Times New Roman" w:cs="Times New Roman"/>
          <w:sz w:val="24"/>
          <w:szCs w:val="24"/>
        </w:rPr>
        <w:t xml:space="preserve"> również</w:t>
      </w:r>
      <w:r w:rsidR="00EE2B43">
        <w:rPr>
          <w:rFonts w:ascii="Times New Roman" w:hAnsi="Times New Roman" w:cs="Times New Roman"/>
          <w:sz w:val="24"/>
          <w:szCs w:val="24"/>
        </w:rPr>
        <w:t xml:space="preserve"> obowiązki </w:t>
      </w:r>
      <w:r w:rsidR="00300EB2">
        <w:rPr>
          <w:rFonts w:ascii="Times New Roman" w:hAnsi="Times New Roman" w:cs="Times New Roman"/>
          <w:sz w:val="24"/>
          <w:szCs w:val="24"/>
        </w:rPr>
        <w:t>dyrektora</w:t>
      </w:r>
      <w:r w:rsidR="00EE2B43">
        <w:rPr>
          <w:rFonts w:ascii="Times New Roman" w:hAnsi="Times New Roman" w:cs="Times New Roman"/>
          <w:sz w:val="24"/>
          <w:szCs w:val="24"/>
        </w:rPr>
        <w:t xml:space="preserve"> muzeum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2DAE">
        <w:rPr>
          <w:rFonts w:ascii="Times New Roman" w:hAnsi="Times New Roman" w:cs="Times New Roman"/>
          <w:sz w:val="24"/>
          <w:szCs w:val="24"/>
        </w:rPr>
        <w:t>, mgr Piotr Hnat</w:t>
      </w:r>
      <w:r w:rsidRPr="00FF2DAE">
        <w:rPr>
          <w:rFonts w:ascii="Times New Roman" w:hAnsi="Times New Roman" w:cs="Times New Roman"/>
          <w:sz w:val="24"/>
          <w:szCs w:val="24"/>
        </w:rPr>
        <w:t>y</w:t>
      </w:r>
      <w:r w:rsidRPr="00FF2DAE">
        <w:rPr>
          <w:rFonts w:ascii="Times New Roman" w:hAnsi="Times New Roman" w:cs="Times New Roman"/>
          <w:sz w:val="24"/>
          <w:szCs w:val="24"/>
        </w:rPr>
        <w:t>szyn (starszy ku</w:t>
      </w:r>
      <w:r>
        <w:rPr>
          <w:rFonts w:ascii="Times New Roman" w:hAnsi="Times New Roman" w:cs="Times New Roman"/>
          <w:sz w:val="24"/>
          <w:szCs w:val="24"/>
        </w:rPr>
        <w:t>stosz)</w:t>
      </w:r>
      <w:r w:rsidRPr="00FF2DAE">
        <w:rPr>
          <w:rFonts w:ascii="Times New Roman" w:hAnsi="Times New Roman" w:cs="Times New Roman"/>
          <w:sz w:val="24"/>
          <w:szCs w:val="24"/>
        </w:rPr>
        <w:t>;</w:t>
      </w:r>
    </w:p>
    <w:p w:rsidR="00476603" w:rsidRDefault="000129C2" w:rsidP="00891939">
      <w:pPr>
        <w:numPr>
          <w:ilvl w:val="0"/>
          <w:numId w:val="15"/>
        </w:numPr>
        <w:tabs>
          <w:tab w:val="left" w:pos="709"/>
        </w:tabs>
        <w:ind w:right="-1"/>
        <w:rPr>
          <w:color w:val="000000"/>
        </w:rPr>
      </w:pPr>
      <w:r>
        <w:rPr>
          <w:color w:val="000000"/>
        </w:rPr>
        <w:t>Na dzień 31 grudnia 2013</w:t>
      </w:r>
      <w:r w:rsidR="00DC2EBB">
        <w:rPr>
          <w:color w:val="000000"/>
        </w:rPr>
        <w:t xml:space="preserve"> r. w księgach inwentarzowych działu wpisanych było: </w:t>
      </w:r>
    </w:p>
    <w:p w:rsidR="00DC2EBB" w:rsidRDefault="000129C2" w:rsidP="00476603">
      <w:pPr>
        <w:tabs>
          <w:tab w:val="left" w:pos="709"/>
        </w:tabs>
        <w:ind w:left="644" w:right="-1"/>
        <w:rPr>
          <w:color w:val="000000"/>
        </w:rPr>
      </w:pPr>
      <w:r>
        <w:rPr>
          <w:color w:val="000000"/>
        </w:rPr>
        <w:t>4</w:t>
      </w:r>
      <w:r w:rsidR="00476603">
        <w:rPr>
          <w:color w:val="000000"/>
        </w:rPr>
        <w:t xml:space="preserve"> </w:t>
      </w:r>
      <w:r>
        <w:rPr>
          <w:color w:val="000000"/>
        </w:rPr>
        <w:t>020</w:t>
      </w:r>
      <w:r w:rsidR="00EE2B43" w:rsidRPr="00891939">
        <w:rPr>
          <w:color w:val="000000"/>
        </w:rPr>
        <w:t xml:space="preserve"> </w:t>
      </w:r>
      <w:r w:rsidR="00DC2EBB" w:rsidRPr="00891939">
        <w:rPr>
          <w:color w:val="000000"/>
        </w:rPr>
        <w:t>pozycji inwentarzowych</w:t>
      </w:r>
      <w:r>
        <w:rPr>
          <w:color w:val="000000"/>
        </w:rPr>
        <w:t xml:space="preserve"> (w roku 2013 przybyło 206 pozycji</w:t>
      </w:r>
      <w:r w:rsidR="00EE2B43" w:rsidRPr="00891939">
        <w:rPr>
          <w:color w:val="000000"/>
        </w:rPr>
        <w:t>). Stan  ilościowy opracowanych kart katalogow</w:t>
      </w:r>
      <w:r w:rsidR="00634CC7">
        <w:rPr>
          <w:color w:val="000000"/>
        </w:rPr>
        <w:t>ych w systemie „</w:t>
      </w:r>
      <w:proofErr w:type="spellStart"/>
      <w:r w:rsidR="00634CC7">
        <w:rPr>
          <w:color w:val="000000"/>
        </w:rPr>
        <w:t>Musnet</w:t>
      </w:r>
      <w:proofErr w:type="spellEnd"/>
      <w:r w:rsidR="00634CC7">
        <w:rPr>
          <w:color w:val="000000"/>
        </w:rPr>
        <w:t>” wynosi</w:t>
      </w:r>
      <w:r w:rsidR="00027400">
        <w:rPr>
          <w:color w:val="000000"/>
        </w:rPr>
        <w:t>ł</w:t>
      </w:r>
      <w:r w:rsidR="00634CC7">
        <w:rPr>
          <w:color w:val="000000"/>
        </w:rPr>
        <w:t>:</w:t>
      </w:r>
      <w:r>
        <w:rPr>
          <w:color w:val="000000"/>
        </w:rPr>
        <w:t xml:space="preserve"> 4</w:t>
      </w:r>
      <w:r w:rsidR="00300EB2">
        <w:rPr>
          <w:color w:val="000000"/>
        </w:rPr>
        <w:t xml:space="preserve"> </w:t>
      </w:r>
      <w:r>
        <w:rPr>
          <w:color w:val="000000"/>
        </w:rPr>
        <w:t>543 rekordy</w:t>
      </w:r>
      <w:r w:rsidR="00027400">
        <w:rPr>
          <w:color w:val="000000"/>
        </w:rPr>
        <w:t xml:space="preserve"> </w:t>
      </w:r>
      <w:r w:rsidR="00C8177D">
        <w:rPr>
          <w:color w:val="000000"/>
        </w:rPr>
        <w:t xml:space="preserve">        </w:t>
      </w:r>
      <w:r w:rsidR="00027400">
        <w:rPr>
          <w:color w:val="000000"/>
        </w:rPr>
        <w:t>(z tego w ro</w:t>
      </w:r>
      <w:r>
        <w:rPr>
          <w:color w:val="000000"/>
        </w:rPr>
        <w:t>ku 2013 przybyło 40</w:t>
      </w:r>
      <w:r w:rsidR="00EE2B43" w:rsidRPr="00891939">
        <w:rPr>
          <w:color w:val="000000"/>
        </w:rPr>
        <w:t>);</w:t>
      </w:r>
    </w:p>
    <w:p w:rsidR="00DC2EBB" w:rsidRPr="00AE74A3" w:rsidRDefault="00DC2EBB" w:rsidP="00AE74A3">
      <w:pPr>
        <w:numPr>
          <w:ilvl w:val="0"/>
          <w:numId w:val="15"/>
        </w:numPr>
        <w:tabs>
          <w:tab w:val="left" w:pos="709"/>
        </w:tabs>
        <w:ind w:right="-1"/>
        <w:rPr>
          <w:color w:val="000000"/>
        </w:rPr>
      </w:pPr>
      <w:r w:rsidRPr="00AE74A3">
        <w:t xml:space="preserve">Opracowanie zbiorów DK – prace na etapie zaawansowania: </w:t>
      </w:r>
      <w:r w:rsidR="008E76CB">
        <w:rPr>
          <w:color w:val="000000"/>
        </w:rPr>
        <w:t>97%</w:t>
      </w:r>
      <w:r w:rsidRPr="00AE74A3">
        <w:rPr>
          <w:color w:val="000000"/>
        </w:rPr>
        <w:t>.</w:t>
      </w:r>
    </w:p>
    <w:p w:rsidR="00DC2EBB" w:rsidRDefault="00DC2EBB" w:rsidP="009A4307">
      <w:pPr>
        <w:tabs>
          <w:tab w:val="left" w:pos="851"/>
        </w:tabs>
        <w:ind w:left="1410" w:right="-1" w:hanging="1410"/>
      </w:pPr>
    </w:p>
    <w:p w:rsidR="00DC2EBB" w:rsidRPr="0086453B" w:rsidRDefault="00DC2EBB" w:rsidP="009A4307">
      <w:pPr>
        <w:tabs>
          <w:tab w:val="left" w:pos="851"/>
        </w:tabs>
        <w:ind w:left="1410" w:right="-1" w:hanging="1410"/>
      </w:pPr>
      <w:r w:rsidRPr="0086453B">
        <w:rPr>
          <w:u w:val="single"/>
        </w:rPr>
        <w:t>Cele na rok bieżący:</w:t>
      </w:r>
      <w:r>
        <w:t xml:space="preserve"> </w:t>
      </w:r>
    </w:p>
    <w:p w:rsidR="00DC2EBB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C3FA6">
        <w:rPr>
          <w:rFonts w:ascii="Times New Roman" w:hAnsi="Times New Roman" w:cs="Times New Roman"/>
          <w:sz w:val="24"/>
          <w:szCs w:val="24"/>
        </w:rPr>
        <w:t xml:space="preserve">ontynuacja opracowywania zbiorów DK w systemie komputerowym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EBB" w:rsidRDefault="00DC2EBB" w:rsidP="009A4307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>(opr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3FA6">
        <w:rPr>
          <w:rFonts w:ascii="Times New Roman" w:hAnsi="Times New Roman" w:cs="Times New Roman"/>
          <w:sz w:val="24"/>
          <w:szCs w:val="24"/>
        </w:rPr>
        <w:t>cowywan</w:t>
      </w:r>
      <w:r>
        <w:rPr>
          <w:rFonts w:ascii="Times New Roman" w:hAnsi="Times New Roman" w:cs="Times New Roman"/>
          <w:sz w:val="24"/>
          <w:szCs w:val="24"/>
        </w:rPr>
        <w:t>ie nowych nabytków, kontynuacja wprowadza</w:t>
      </w:r>
      <w:r w:rsidRPr="00DC3FA6">
        <w:rPr>
          <w:rFonts w:ascii="Times New Roman" w:hAnsi="Times New Roman" w:cs="Times New Roman"/>
          <w:sz w:val="24"/>
          <w:szCs w:val="24"/>
        </w:rPr>
        <w:t xml:space="preserve">nia tradycyjnych kart </w:t>
      </w:r>
    </w:p>
    <w:p w:rsidR="00DC2EBB" w:rsidRPr="008E2C29" w:rsidRDefault="00DC2EBB" w:rsidP="008E2C29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>kat</w:t>
      </w:r>
      <w:r w:rsidR="008E2C29">
        <w:rPr>
          <w:rFonts w:ascii="Times New Roman" w:hAnsi="Times New Roman" w:cs="Times New Roman"/>
          <w:sz w:val="24"/>
          <w:szCs w:val="24"/>
        </w:rPr>
        <w:t>alogowych do programu</w:t>
      </w:r>
      <w:r w:rsidRPr="00DC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C3FA6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E2B43">
        <w:rPr>
          <w:rFonts w:ascii="Times New Roman" w:hAnsi="Times New Roman" w:cs="Times New Roman"/>
          <w:sz w:val="24"/>
          <w:szCs w:val="24"/>
        </w:rPr>
        <w:t xml:space="preserve">, </w:t>
      </w:r>
      <w:r w:rsidR="008E2C29">
        <w:rPr>
          <w:rFonts w:ascii="Times New Roman" w:hAnsi="Times New Roman" w:cs="Times New Roman"/>
          <w:sz w:val="24"/>
          <w:szCs w:val="24"/>
        </w:rPr>
        <w:t xml:space="preserve">wykonywanie </w:t>
      </w:r>
      <w:proofErr w:type="spellStart"/>
      <w:r w:rsidR="008E2C29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="008E2C29">
        <w:rPr>
          <w:rFonts w:ascii="Times New Roman" w:hAnsi="Times New Roman" w:cs="Times New Roman"/>
          <w:sz w:val="24"/>
          <w:szCs w:val="24"/>
        </w:rPr>
        <w:t xml:space="preserve"> i zdjęć </w:t>
      </w:r>
      <w:r w:rsidR="00EE2B43" w:rsidRPr="008E2C29">
        <w:rPr>
          <w:rFonts w:ascii="Times New Roman" w:hAnsi="Times New Roman" w:cs="Times New Roman"/>
          <w:sz w:val="24"/>
          <w:szCs w:val="24"/>
        </w:rPr>
        <w:t>eksponatów</w:t>
      </w:r>
      <w:r w:rsidRPr="008E2C29">
        <w:rPr>
          <w:rFonts w:ascii="Times New Roman" w:hAnsi="Times New Roman" w:cs="Times New Roman"/>
          <w:sz w:val="24"/>
          <w:szCs w:val="24"/>
        </w:rPr>
        <w:t>);</w:t>
      </w:r>
    </w:p>
    <w:p w:rsidR="000129C2" w:rsidRDefault="00DC2EBB" w:rsidP="000129C2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C3FA6">
        <w:rPr>
          <w:rFonts w:ascii="Times New Roman" w:hAnsi="Times New Roman" w:cs="Times New Roman"/>
          <w:sz w:val="24"/>
          <w:szCs w:val="24"/>
        </w:rPr>
        <w:t>nwentaryzacja zbiorów DK</w:t>
      </w:r>
      <w:r w:rsidR="00E17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21C" w:rsidRPr="00E2621C" w:rsidRDefault="00DC2EBB" w:rsidP="00E2621C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eastAsia="Arial Unicode MS" w:hAnsi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>Przeprowadzka do nowej siedziby pracown</w:t>
      </w:r>
      <w:r w:rsidR="00E2621C">
        <w:rPr>
          <w:rFonts w:ascii="Times New Roman" w:hAnsi="Times New Roman" w:cs="Times New Roman"/>
          <w:sz w:val="24"/>
          <w:szCs w:val="24"/>
        </w:rPr>
        <w:t xml:space="preserve">i oraz zbiorów DK </w:t>
      </w:r>
      <w:r w:rsidR="00E2621C">
        <w:rPr>
          <w:rFonts w:ascii="Times New Roman" w:eastAsia="Arial Unicode MS" w:hAnsi="Times New Roman" w:cs="Times New Roman"/>
          <w:sz w:val="24"/>
          <w:szCs w:val="24"/>
        </w:rPr>
        <w:t>(</w:t>
      </w:r>
      <w:r w:rsidR="00E2621C" w:rsidRPr="00E2621C">
        <w:rPr>
          <w:rFonts w:eastAsia="Arial Unicode MS"/>
        </w:rPr>
        <w:t xml:space="preserve">rozpakowanie </w:t>
      </w:r>
      <w:r w:rsidR="00E2621C">
        <w:rPr>
          <w:rFonts w:eastAsia="Arial Unicode MS"/>
        </w:rPr>
        <w:t xml:space="preserve">              </w:t>
      </w:r>
    </w:p>
    <w:p w:rsidR="00DC2EBB" w:rsidRPr="00E2621C" w:rsidRDefault="00E2621C" w:rsidP="00E2621C">
      <w:pPr>
        <w:pStyle w:val="Akapitzlist"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</w:rPr>
      </w:pPr>
      <w:r w:rsidRPr="00E2621C">
        <w:rPr>
          <w:rFonts w:ascii="Times New Roman" w:eastAsia="Arial Unicode MS" w:hAnsi="Times New Roman" w:cs="Times New Roman"/>
          <w:sz w:val="24"/>
          <w:szCs w:val="24"/>
        </w:rPr>
        <w:t xml:space="preserve">      zbiorów; </w:t>
      </w:r>
    </w:p>
    <w:p w:rsidR="00E2621C" w:rsidRDefault="00DC2EBB" w:rsidP="00E16252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>Przygotowanie wystaw</w:t>
      </w:r>
      <w:r w:rsidR="00EC77A2">
        <w:rPr>
          <w:rFonts w:ascii="Times New Roman" w:hAnsi="Times New Roman" w:cs="Times New Roman"/>
          <w:sz w:val="24"/>
          <w:szCs w:val="24"/>
        </w:rPr>
        <w:t>y czasowej</w:t>
      </w:r>
      <w:r w:rsidR="00E16252" w:rsidRPr="00E1759D">
        <w:rPr>
          <w:rFonts w:ascii="Times New Roman" w:hAnsi="Times New Roman" w:cs="Times New Roman"/>
          <w:sz w:val="24"/>
          <w:szCs w:val="24"/>
        </w:rPr>
        <w:t xml:space="preserve"> </w:t>
      </w:r>
      <w:r w:rsidR="00EC77A2">
        <w:rPr>
          <w:rFonts w:ascii="Times New Roman" w:hAnsi="Times New Roman" w:cs="Times New Roman"/>
          <w:i/>
          <w:sz w:val="24"/>
          <w:szCs w:val="24"/>
        </w:rPr>
        <w:t>„</w:t>
      </w:r>
      <w:r w:rsidR="00E2621C">
        <w:rPr>
          <w:rFonts w:ascii="Times New Roman" w:hAnsi="Times New Roman" w:cs="Times New Roman"/>
          <w:i/>
          <w:sz w:val="24"/>
          <w:szCs w:val="24"/>
        </w:rPr>
        <w:t>Handel, gastronomia, kultura</w:t>
      </w:r>
      <w:r w:rsidR="00300E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21C">
        <w:rPr>
          <w:rFonts w:ascii="Times New Roman" w:hAnsi="Times New Roman" w:cs="Times New Roman"/>
          <w:i/>
          <w:sz w:val="24"/>
          <w:szCs w:val="24"/>
        </w:rPr>
        <w:t>- historia miejsca</w:t>
      </w:r>
      <w:r w:rsidR="00E16252" w:rsidRPr="00E1759D">
        <w:rPr>
          <w:rFonts w:ascii="Times New Roman" w:hAnsi="Times New Roman" w:cs="Times New Roman"/>
          <w:i/>
          <w:sz w:val="24"/>
          <w:szCs w:val="24"/>
        </w:rPr>
        <w:t>”</w:t>
      </w:r>
      <w:r w:rsidR="00E2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BB" w:rsidRPr="00E1759D" w:rsidRDefault="00E2621C" w:rsidP="00E2621C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(luty- kwiecień</w:t>
      </w:r>
      <w:r w:rsidR="00E16252" w:rsidRPr="00E1759D">
        <w:rPr>
          <w:rFonts w:ascii="Times New Roman" w:hAnsi="Times New Roman" w:cs="Times New Roman"/>
          <w:sz w:val="24"/>
          <w:szCs w:val="24"/>
        </w:rPr>
        <w:t>)</w:t>
      </w:r>
      <w:r w:rsidR="00DC2EBB" w:rsidRPr="00E1759D">
        <w:rPr>
          <w:rFonts w:ascii="Times New Roman" w:hAnsi="Times New Roman" w:cs="Times New Roman"/>
          <w:i/>
          <w:sz w:val="24"/>
          <w:szCs w:val="24"/>
        </w:rPr>
        <w:t>;</w:t>
      </w:r>
    </w:p>
    <w:p w:rsidR="00DC2EBB" w:rsidRDefault="00E16252" w:rsidP="009A4307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>Kontynuacja</w:t>
      </w:r>
      <w:r w:rsidR="00DC2EBB">
        <w:rPr>
          <w:rFonts w:ascii="Times New Roman" w:hAnsi="Times New Roman" w:cs="Times New Roman"/>
          <w:sz w:val="24"/>
          <w:szCs w:val="24"/>
        </w:rPr>
        <w:t xml:space="preserve"> prac związanych z przeniesieniem archiwum fotograficznego działu       </w:t>
      </w:r>
    </w:p>
    <w:p w:rsidR="00DC2EBB" w:rsidRPr="00AC1BE8" w:rsidRDefault="00DC2EBB" w:rsidP="009A4307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</w:t>
      </w:r>
      <w:r w:rsidRPr="00AC1BE8">
        <w:rPr>
          <w:rFonts w:ascii="Times New Roman" w:hAnsi="Times New Roman" w:cs="Times New Roman"/>
          <w:sz w:val="24"/>
          <w:szCs w:val="24"/>
        </w:rPr>
        <w:t>klisz fotograficznych na nośnik elektroniczny;</w:t>
      </w:r>
    </w:p>
    <w:p w:rsidR="00DC2EBB" w:rsidRDefault="00E2621C" w:rsidP="009A4307">
      <w:pPr>
        <w:numPr>
          <w:ilvl w:val="0"/>
          <w:numId w:val="23"/>
        </w:numPr>
        <w:ind w:left="284" w:right="-1" w:firstLine="142"/>
      </w:pPr>
      <w:r>
        <w:t>Przygotowanie dwóch</w:t>
      </w:r>
      <w:r w:rsidR="00DC2EBB">
        <w:t xml:space="preserve"> tekstów promujących zbiory działu na łamach własnej         </w:t>
      </w:r>
    </w:p>
    <w:p w:rsidR="00DC2EBB" w:rsidRDefault="00DC2EBB" w:rsidP="009A4307">
      <w:pPr>
        <w:ind w:left="426" w:right="-1"/>
      </w:pPr>
      <w:r>
        <w:t xml:space="preserve">     strony internetowej;</w:t>
      </w:r>
    </w:p>
    <w:p w:rsidR="00DC2EBB" w:rsidRPr="00576309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 w:rsidRPr="002F5E38">
        <w:rPr>
          <w:rFonts w:ascii="Times New Roman" w:hAnsi="Times New Roman" w:cs="Times New Roman"/>
          <w:sz w:val="24"/>
          <w:szCs w:val="24"/>
        </w:rPr>
        <w:t>Przygotowanie imprezy „</w:t>
      </w:r>
      <w:r w:rsidR="00E16252">
        <w:rPr>
          <w:rFonts w:ascii="Times New Roman" w:hAnsi="Times New Roman" w:cs="Times New Roman"/>
          <w:i/>
          <w:iCs/>
          <w:sz w:val="24"/>
          <w:szCs w:val="24"/>
        </w:rPr>
        <w:t>Europejskie Dni Dziedzictwa</w:t>
      </w:r>
      <w:r w:rsidRPr="002F5E3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162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2621C">
        <w:rPr>
          <w:rFonts w:ascii="Times New Roman" w:hAnsi="Times New Roman" w:cs="Times New Roman"/>
          <w:iCs/>
          <w:sz w:val="24"/>
          <w:szCs w:val="24"/>
        </w:rPr>
        <w:t>wrzesień</w:t>
      </w:r>
      <w:r w:rsidR="00E16252" w:rsidRPr="00E16252">
        <w:rPr>
          <w:rFonts w:ascii="Times New Roman" w:hAnsi="Times New Roman" w:cs="Times New Roman"/>
          <w:iCs/>
          <w:sz w:val="24"/>
          <w:szCs w:val="24"/>
        </w:rPr>
        <w:t>)</w:t>
      </w:r>
      <w:r w:rsidRPr="002F5E3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D1413" w:rsidRPr="00DD1413" w:rsidRDefault="00DD1413" w:rsidP="009A4307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Zakończenie pierwszego etapu prac związanych z naukowym opracowaniem listy  </w:t>
      </w:r>
    </w:p>
    <w:p w:rsidR="00DD1413" w:rsidRDefault="00DD1413" w:rsidP="00DD1413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mieszkańców Zabrza wyznania mojżeszowego. Zamieszczenie listy w nowej          </w:t>
      </w:r>
    </w:p>
    <w:p w:rsidR="00576309" w:rsidRPr="002F5E38" w:rsidRDefault="00DD1413" w:rsidP="00DD1413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zakładce strony internetowej muzeum (początek listopada)</w:t>
      </w:r>
    </w:p>
    <w:p w:rsidR="00E2621C" w:rsidRDefault="00DC2EBB" w:rsidP="00E2621C">
      <w:pPr>
        <w:numPr>
          <w:ilvl w:val="0"/>
          <w:numId w:val="23"/>
        </w:numPr>
        <w:ind w:left="284" w:right="-1" w:firstLine="142"/>
      </w:pPr>
      <w:r>
        <w:t>Redakcja rocznika „</w:t>
      </w:r>
      <w:r w:rsidRPr="00663B70">
        <w:rPr>
          <w:i/>
          <w:iCs/>
        </w:rPr>
        <w:t>Kroniki Miasta Zabrz</w:t>
      </w:r>
      <w:r w:rsidR="00634CC7">
        <w:rPr>
          <w:i/>
          <w:iCs/>
        </w:rPr>
        <w:t>a</w:t>
      </w:r>
      <w:r>
        <w:rPr>
          <w:i/>
          <w:iCs/>
        </w:rPr>
        <w:t>”</w:t>
      </w:r>
      <w:r w:rsidR="00EC77A2">
        <w:rPr>
          <w:i/>
          <w:iCs/>
        </w:rPr>
        <w:t xml:space="preserve"> </w:t>
      </w:r>
      <w:r w:rsidR="00E2621C">
        <w:rPr>
          <w:iCs/>
        </w:rPr>
        <w:t>nr 6 (23) 2014</w:t>
      </w:r>
      <w:r>
        <w:rPr>
          <w:i/>
          <w:iCs/>
        </w:rPr>
        <w:t>;</w:t>
      </w:r>
    </w:p>
    <w:p w:rsidR="00891939" w:rsidRDefault="00DC2EBB" w:rsidP="009A4307">
      <w:pPr>
        <w:numPr>
          <w:ilvl w:val="0"/>
          <w:numId w:val="23"/>
        </w:numPr>
        <w:ind w:left="284" w:right="-1" w:firstLine="142"/>
      </w:pPr>
      <w:r>
        <w:t>Przygotowanie tekstów referatów, wystąpień</w:t>
      </w:r>
      <w:r w:rsidR="00891939">
        <w:t>:</w:t>
      </w:r>
    </w:p>
    <w:p w:rsidR="00766965" w:rsidRDefault="00891939" w:rsidP="0075196F">
      <w:r>
        <w:t xml:space="preserve">    </w:t>
      </w:r>
      <w:r w:rsidR="0075196F">
        <w:t xml:space="preserve">       </w:t>
      </w:r>
      <w:r>
        <w:t xml:space="preserve"> Piotr Hnatyszyn</w:t>
      </w:r>
      <w:r w:rsidR="00766965">
        <w:t>:</w:t>
      </w:r>
    </w:p>
    <w:p w:rsidR="00E2621C" w:rsidRDefault="00E2621C" w:rsidP="00E2621C">
      <w:pPr>
        <w:ind w:right="-1"/>
        <w:rPr>
          <w:iCs/>
        </w:rPr>
      </w:pPr>
      <w:r>
        <w:t xml:space="preserve">          </w:t>
      </w:r>
      <w:r w:rsidR="00C46142">
        <w:t xml:space="preserve">  </w:t>
      </w:r>
      <w:r>
        <w:t>-artykuł</w:t>
      </w:r>
      <w:r w:rsidR="00766965">
        <w:t xml:space="preserve"> </w:t>
      </w:r>
      <w:r>
        <w:rPr>
          <w:i/>
          <w:iCs/>
          <w:color w:val="000000" w:themeColor="text1"/>
        </w:rPr>
        <w:t>„</w:t>
      </w:r>
      <w:proofErr w:type="spellStart"/>
      <w:r>
        <w:rPr>
          <w:i/>
          <w:iCs/>
          <w:color w:val="000000" w:themeColor="text1"/>
        </w:rPr>
        <w:t>Urkunde</w:t>
      </w:r>
      <w:proofErr w:type="spellEnd"/>
      <w:r>
        <w:rPr>
          <w:i/>
          <w:iCs/>
          <w:color w:val="000000" w:themeColor="text1"/>
        </w:rPr>
        <w:t>!...</w:t>
      </w:r>
      <w:r w:rsidR="00300EB2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i jego sygnatariusze</w:t>
      </w:r>
      <w:r w:rsidR="00766965" w:rsidRPr="00C41F06">
        <w:rPr>
          <w:i/>
          <w:iCs/>
        </w:rPr>
        <w:t>”</w:t>
      </w:r>
      <w:r w:rsidR="00766965">
        <w:rPr>
          <w:i/>
          <w:iCs/>
        </w:rPr>
        <w:t xml:space="preserve">, </w:t>
      </w:r>
      <w:r w:rsidR="00766965">
        <w:rPr>
          <w:iCs/>
        </w:rPr>
        <w:t>opublikowa</w:t>
      </w:r>
      <w:r>
        <w:rPr>
          <w:iCs/>
        </w:rPr>
        <w:t>ny</w:t>
      </w:r>
      <w:r w:rsidR="00766965">
        <w:rPr>
          <w:iCs/>
        </w:rPr>
        <w:t xml:space="preserve"> w „Kroniki Miasta</w:t>
      </w:r>
      <w:r>
        <w:rPr>
          <w:iCs/>
        </w:rPr>
        <w:t xml:space="preserve">       </w:t>
      </w:r>
      <w:r w:rsidR="00766965">
        <w:rPr>
          <w:iCs/>
        </w:rPr>
        <w:t xml:space="preserve"> </w:t>
      </w:r>
    </w:p>
    <w:p w:rsidR="00766965" w:rsidRPr="00E2621C" w:rsidRDefault="00E2621C" w:rsidP="00E2621C">
      <w:pPr>
        <w:ind w:right="-1"/>
        <w:rPr>
          <w:i/>
          <w:iCs/>
        </w:rPr>
      </w:pPr>
      <w:r>
        <w:rPr>
          <w:iCs/>
        </w:rPr>
        <w:t xml:space="preserve">             </w:t>
      </w:r>
      <w:r w:rsidR="00766965">
        <w:rPr>
          <w:iCs/>
        </w:rPr>
        <w:t>Za</w:t>
      </w:r>
      <w:r w:rsidR="00300EB2">
        <w:rPr>
          <w:iCs/>
        </w:rPr>
        <w:t>brza”</w:t>
      </w:r>
      <w:r w:rsidR="00766965">
        <w:rPr>
          <w:i/>
          <w:iCs/>
        </w:rPr>
        <w:t xml:space="preserve"> </w:t>
      </w:r>
      <w:r>
        <w:rPr>
          <w:iCs/>
        </w:rPr>
        <w:t>nr 6</w:t>
      </w:r>
      <w:r w:rsidR="00766965">
        <w:rPr>
          <w:iCs/>
        </w:rPr>
        <w:t xml:space="preserve"> (</w:t>
      </w:r>
      <w:r>
        <w:rPr>
          <w:iCs/>
        </w:rPr>
        <w:t>23), 2014</w:t>
      </w:r>
      <w:r w:rsidR="00300EB2">
        <w:rPr>
          <w:iCs/>
        </w:rPr>
        <w:t xml:space="preserve"> </w:t>
      </w:r>
      <w:r w:rsidR="00766965">
        <w:rPr>
          <w:iCs/>
        </w:rPr>
        <w:t>r;</w:t>
      </w:r>
    </w:p>
    <w:p w:rsidR="00766965" w:rsidRDefault="00DC2EBB" w:rsidP="009A4307">
      <w:pPr>
        <w:ind w:left="426" w:right="-1"/>
      </w:pPr>
      <w:r>
        <w:t xml:space="preserve">     Urszula Wieczorek:</w:t>
      </w:r>
    </w:p>
    <w:p w:rsidR="00766965" w:rsidRDefault="00766965" w:rsidP="00766965">
      <w:pPr>
        <w:ind w:left="426" w:right="-1"/>
        <w:rPr>
          <w:iCs/>
        </w:rPr>
      </w:pPr>
      <w:r>
        <w:t xml:space="preserve">    </w:t>
      </w:r>
      <w:r w:rsidR="00DC2EBB">
        <w:t xml:space="preserve"> </w:t>
      </w:r>
      <w:r>
        <w:t>-</w:t>
      </w:r>
      <w:r w:rsidR="00DC2EBB">
        <w:t>„</w:t>
      </w:r>
      <w:r w:rsidR="00DC2EBB" w:rsidRPr="00C41F06">
        <w:rPr>
          <w:i/>
          <w:iCs/>
        </w:rPr>
        <w:t>Sprawozdanie z</w:t>
      </w:r>
      <w:r w:rsidR="00E2621C">
        <w:rPr>
          <w:i/>
          <w:iCs/>
        </w:rPr>
        <w:t xml:space="preserve"> działalności muzeum za rok 2013</w:t>
      </w:r>
      <w:r w:rsidR="00DC2EBB" w:rsidRPr="00C41F06">
        <w:rPr>
          <w:i/>
          <w:iCs/>
        </w:rPr>
        <w:t>”</w:t>
      </w:r>
      <w:r>
        <w:rPr>
          <w:i/>
          <w:iCs/>
        </w:rPr>
        <w:t xml:space="preserve">, </w:t>
      </w:r>
      <w:r>
        <w:rPr>
          <w:iCs/>
        </w:rPr>
        <w:t xml:space="preserve">opublikowane w „Kroniki      </w:t>
      </w:r>
    </w:p>
    <w:p w:rsidR="00766965" w:rsidRDefault="00300EB2" w:rsidP="00766965">
      <w:pPr>
        <w:ind w:left="426" w:right="-1"/>
        <w:rPr>
          <w:iCs/>
        </w:rPr>
      </w:pPr>
      <w:r>
        <w:rPr>
          <w:iCs/>
        </w:rPr>
        <w:t xml:space="preserve">     Miasta Zabrza”</w:t>
      </w:r>
      <w:r w:rsidR="00766965">
        <w:rPr>
          <w:i/>
          <w:iCs/>
        </w:rPr>
        <w:t xml:space="preserve"> </w:t>
      </w:r>
      <w:r w:rsidR="00E2621C">
        <w:rPr>
          <w:iCs/>
        </w:rPr>
        <w:t>nr 6 (23), 2014</w:t>
      </w:r>
      <w:r>
        <w:rPr>
          <w:iCs/>
        </w:rPr>
        <w:t xml:space="preserve"> </w:t>
      </w:r>
      <w:r w:rsidR="00766965">
        <w:rPr>
          <w:iCs/>
        </w:rPr>
        <w:t>r</w:t>
      </w:r>
      <w:r w:rsidR="002D7D19">
        <w:rPr>
          <w:iCs/>
        </w:rPr>
        <w:t>.</w:t>
      </w:r>
      <w:r w:rsidR="00766965">
        <w:rPr>
          <w:iCs/>
        </w:rPr>
        <w:t>;</w:t>
      </w:r>
    </w:p>
    <w:p w:rsidR="005E32B2" w:rsidRPr="00766965" w:rsidRDefault="005E32B2" w:rsidP="00766965">
      <w:pPr>
        <w:ind w:left="426" w:right="-1"/>
        <w:rPr>
          <w:iCs/>
        </w:rPr>
      </w:pPr>
    </w:p>
    <w:p w:rsidR="005E32B2" w:rsidRPr="005E32B2" w:rsidRDefault="005E32B2" w:rsidP="005E32B2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pracowników w dyżurach na ekspozycjach.</w:t>
      </w:r>
    </w:p>
    <w:p w:rsidR="00DC2EBB" w:rsidRPr="00766965" w:rsidRDefault="00DC2EBB" w:rsidP="009A4307">
      <w:pPr>
        <w:ind w:left="426" w:right="-1"/>
        <w:rPr>
          <w:iCs/>
        </w:rPr>
      </w:pPr>
    </w:p>
    <w:p w:rsidR="00DC2EBB" w:rsidRPr="00F03E0E" w:rsidRDefault="00DC2EBB" w:rsidP="009A4307">
      <w:pPr>
        <w:ind w:right="-1"/>
      </w:pPr>
    </w:p>
    <w:p w:rsidR="00AE74A3" w:rsidRPr="00AE74A3" w:rsidRDefault="00AE74A3" w:rsidP="00AE74A3">
      <w:pPr>
        <w:ind w:right="-1"/>
        <w:rPr>
          <w:u w:val="single"/>
        </w:rPr>
      </w:pPr>
      <w:r>
        <w:rPr>
          <w:u w:val="single"/>
        </w:rPr>
        <w:t xml:space="preserve">zagrożenia: </w:t>
      </w:r>
    </w:p>
    <w:p w:rsidR="00DC2EBB" w:rsidRPr="00FC56CD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względu, iż kierownik działu równocześnie pełni obowiązki dyrektora muze</w:t>
      </w:r>
      <w:r w:rsidR="00300EB2">
        <w:rPr>
          <w:rFonts w:ascii="Times New Roman" w:hAnsi="Times New Roman" w:cs="Times New Roman"/>
          <w:sz w:val="24"/>
          <w:szCs w:val="24"/>
        </w:rPr>
        <w:t>um, prace spoczywają głównie na</w:t>
      </w:r>
      <w:r>
        <w:rPr>
          <w:rFonts w:ascii="Times New Roman" w:hAnsi="Times New Roman" w:cs="Times New Roman"/>
          <w:sz w:val="24"/>
          <w:szCs w:val="24"/>
        </w:rPr>
        <w:t xml:space="preserve"> pracowniku działu, który pełni równocześnie funkcję redaktora prowadzącego wydawnictwa muzealne</w:t>
      </w:r>
      <w:r w:rsidRPr="00FD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EBB" w:rsidRPr="00663B70" w:rsidRDefault="00DC2EBB" w:rsidP="009A4307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BB" w:rsidRPr="00663B70" w:rsidRDefault="00DC2EBB" w:rsidP="009A430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63B70">
        <w:rPr>
          <w:rFonts w:ascii="Times New Roman" w:hAnsi="Times New Roman" w:cs="Times New Roman"/>
          <w:b/>
          <w:bCs/>
          <w:sz w:val="24"/>
          <w:szCs w:val="24"/>
        </w:rPr>
        <w:t>Dział Plastyki</w:t>
      </w:r>
    </w:p>
    <w:p w:rsidR="00DC2EBB" w:rsidRDefault="00DC2EBB" w:rsidP="009A4307">
      <w:pPr>
        <w:tabs>
          <w:tab w:val="left" w:pos="851"/>
        </w:tabs>
        <w:ind w:left="1410" w:right="-1" w:hanging="1410"/>
        <w:rPr>
          <w:u w:val="single"/>
        </w:rPr>
      </w:pPr>
    </w:p>
    <w:p w:rsidR="00DC2EBB" w:rsidRPr="00844A97" w:rsidRDefault="00DC2EBB" w:rsidP="009A4307">
      <w:pPr>
        <w:tabs>
          <w:tab w:val="left" w:pos="851"/>
        </w:tabs>
        <w:ind w:left="1410" w:right="-1" w:hanging="1410"/>
      </w:pPr>
      <w:r w:rsidRPr="00844A97">
        <w:t xml:space="preserve">Stan obecny:     </w:t>
      </w:r>
    </w:p>
    <w:p w:rsidR="00DC2EBB" w:rsidRDefault="00DC2EBB" w:rsidP="009A430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B328B">
        <w:rPr>
          <w:rFonts w:ascii="Times New Roman" w:hAnsi="Times New Roman" w:cs="Times New Roman"/>
          <w:sz w:val="24"/>
          <w:szCs w:val="24"/>
        </w:rPr>
        <w:t xml:space="preserve"> dziale zatrudnio</w:t>
      </w:r>
      <w:r w:rsidR="00891939">
        <w:rPr>
          <w:rFonts w:ascii="Times New Roman" w:hAnsi="Times New Roman" w:cs="Times New Roman"/>
          <w:sz w:val="24"/>
          <w:szCs w:val="24"/>
        </w:rPr>
        <w:t>ne są trzy</w:t>
      </w:r>
      <w:r>
        <w:rPr>
          <w:rFonts w:ascii="Times New Roman" w:hAnsi="Times New Roman" w:cs="Times New Roman"/>
          <w:sz w:val="24"/>
          <w:szCs w:val="24"/>
        </w:rPr>
        <w:t xml:space="preserve"> osoby: kierownik mgr</w:t>
      </w:r>
      <w:r w:rsidRPr="00EB328B">
        <w:rPr>
          <w:rFonts w:ascii="Times New Roman" w:hAnsi="Times New Roman" w:cs="Times New Roman"/>
          <w:sz w:val="24"/>
          <w:szCs w:val="24"/>
        </w:rPr>
        <w:t xml:space="preserve"> Jadwig</w:t>
      </w:r>
      <w:r>
        <w:rPr>
          <w:rFonts w:ascii="Times New Roman" w:hAnsi="Times New Roman" w:cs="Times New Roman"/>
          <w:sz w:val="24"/>
          <w:szCs w:val="24"/>
        </w:rPr>
        <w:t xml:space="preserve">a Pawlas-Kos (starszy </w:t>
      </w:r>
      <w:r w:rsidR="008D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kustosz), </w:t>
      </w:r>
      <w:r w:rsidRPr="00EB328B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B328B">
        <w:rPr>
          <w:rFonts w:ascii="Times New Roman" w:hAnsi="Times New Roman" w:cs="Times New Roman"/>
          <w:sz w:val="24"/>
          <w:szCs w:val="24"/>
        </w:rPr>
        <w:t>ekun kolekcji Plastyki Niepr</w:t>
      </w:r>
      <w:r w:rsidR="00891939">
        <w:rPr>
          <w:rFonts w:ascii="Times New Roman" w:hAnsi="Times New Roman" w:cs="Times New Roman"/>
          <w:sz w:val="24"/>
          <w:szCs w:val="24"/>
        </w:rPr>
        <w:t>ofesjonalnej,</w:t>
      </w:r>
      <w:r w:rsidRPr="00EB328B">
        <w:rPr>
          <w:rFonts w:ascii="Times New Roman" w:hAnsi="Times New Roman" w:cs="Times New Roman"/>
          <w:sz w:val="24"/>
          <w:szCs w:val="24"/>
        </w:rPr>
        <w:t xml:space="preserve"> mgr Iwona Wróblewska</w:t>
      </w:r>
      <w:r w:rsidR="006522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328B">
        <w:rPr>
          <w:rFonts w:ascii="Times New Roman" w:hAnsi="Times New Roman" w:cs="Times New Roman"/>
          <w:sz w:val="24"/>
          <w:szCs w:val="24"/>
        </w:rPr>
        <w:t>(ad</w:t>
      </w:r>
      <w:r>
        <w:rPr>
          <w:rFonts w:ascii="Times New Roman" w:hAnsi="Times New Roman" w:cs="Times New Roman"/>
          <w:sz w:val="24"/>
          <w:szCs w:val="24"/>
        </w:rPr>
        <w:t>iunkt</w:t>
      </w:r>
      <w:r w:rsidRPr="00EB3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28B">
        <w:rPr>
          <w:rFonts w:ascii="Times New Roman" w:hAnsi="Times New Roman" w:cs="Times New Roman"/>
          <w:sz w:val="24"/>
          <w:szCs w:val="24"/>
        </w:rPr>
        <w:t xml:space="preserve"> opiekun kolekcji Sztuki</w:t>
      </w:r>
      <w:r w:rsidR="00E2621C">
        <w:rPr>
          <w:rFonts w:ascii="Times New Roman" w:hAnsi="Times New Roman" w:cs="Times New Roman"/>
          <w:sz w:val="24"/>
          <w:szCs w:val="24"/>
        </w:rPr>
        <w:t xml:space="preserve"> oraz</w:t>
      </w:r>
      <w:r w:rsidR="00891939">
        <w:rPr>
          <w:rFonts w:ascii="Times New Roman" w:hAnsi="Times New Roman" w:cs="Times New Roman"/>
          <w:sz w:val="24"/>
          <w:szCs w:val="24"/>
        </w:rPr>
        <w:t xml:space="preserve"> mgr Elżbieta Dębowska (starszy kustosz)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Pr="00F57B29" w:rsidRDefault="00DC2EBB" w:rsidP="009A4307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7B29"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>a dzień 31 grudnia 2013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księgach inwentarzowych działu wpisanych było: </w:t>
      </w:r>
    </w:p>
    <w:p w:rsidR="00122000" w:rsidRPr="00F57B29" w:rsidRDefault="00122000" w:rsidP="00122000">
      <w:pPr>
        <w:tabs>
          <w:tab w:val="left" w:pos="426"/>
        </w:tabs>
        <w:ind w:left="644" w:right="-1"/>
        <w:rPr>
          <w:color w:val="000000" w:themeColor="text1"/>
        </w:rPr>
      </w:pPr>
      <w:r w:rsidRPr="00F57B29">
        <w:rPr>
          <w:color w:val="000000" w:themeColor="text1"/>
        </w:rPr>
        <w:t xml:space="preserve"> </w:t>
      </w:r>
      <w:r w:rsidR="006F5FDF" w:rsidRPr="00F57B29">
        <w:rPr>
          <w:color w:val="000000" w:themeColor="text1"/>
        </w:rPr>
        <w:t>3 440</w:t>
      </w:r>
      <w:r w:rsidR="00DC2EBB" w:rsidRPr="00F57B29">
        <w:rPr>
          <w:color w:val="000000" w:themeColor="text1"/>
        </w:rPr>
        <w:t xml:space="preserve"> pozycji inwentarzowych, w tym w kolekcji Sztuki:</w:t>
      </w:r>
      <w:r w:rsidR="00F57B29" w:rsidRPr="00F57B29">
        <w:rPr>
          <w:color w:val="000000" w:themeColor="text1"/>
        </w:rPr>
        <w:t xml:space="preserve"> 1 090</w:t>
      </w:r>
      <w:r w:rsidR="00DC2EBB" w:rsidRPr="00F57B29">
        <w:rPr>
          <w:color w:val="000000" w:themeColor="text1"/>
        </w:rPr>
        <w:t xml:space="preserve"> jednost</w:t>
      </w:r>
      <w:r w:rsidR="006F5FDF" w:rsidRPr="00F57B29">
        <w:rPr>
          <w:color w:val="000000" w:themeColor="text1"/>
        </w:rPr>
        <w:t>ek</w:t>
      </w:r>
      <w:r w:rsidR="00DC2EBB" w:rsidRPr="00F57B29">
        <w:rPr>
          <w:color w:val="000000" w:themeColor="text1"/>
        </w:rPr>
        <w:t xml:space="preserve"> </w:t>
      </w:r>
      <w:r w:rsidRPr="00F57B29">
        <w:rPr>
          <w:color w:val="000000" w:themeColor="text1"/>
        </w:rPr>
        <w:t xml:space="preserve">              </w:t>
      </w:r>
    </w:p>
    <w:p w:rsidR="00122000" w:rsidRPr="00F57B29" w:rsidRDefault="00122000" w:rsidP="00122000">
      <w:pPr>
        <w:tabs>
          <w:tab w:val="left" w:pos="426"/>
        </w:tabs>
        <w:ind w:left="644" w:right="-1"/>
        <w:rPr>
          <w:color w:val="000000" w:themeColor="text1"/>
        </w:rPr>
      </w:pPr>
      <w:r w:rsidRPr="00F57B29">
        <w:rPr>
          <w:color w:val="000000" w:themeColor="text1"/>
        </w:rPr>
        <w:t xml:space="preserve"> </w:t>
      </w:r>
      <w:r w:rsidR="00DC2EBB" w:rsidRPr="00F57B29">
        <w:rPr>
          <w:color w:val="000000" w:themeColor="text1"/>
        </w:rPr>
        <w:t>inwentarzo</w:t>
      </w:r>
      <w:r w:rsidR="006F5FDF" w:rsidRPr="00F57B29">
        <w:rPr>
          <w:color w:val="000000" w:themeColor="text1"/>
        </w:rPr>
        <w:t>wych</w:t>
      </w:r>
      <w:r w:rsidR="00DC2EBB" w:rsidRPr="00F57B29">
        <w:rPr>
          <w:color w:val="000000" w:themeColor="text1"/>
        </w:rPr>
        <w:t xml:space="preserve"> oraz w kolekcji Plastyki Nieprofesjonalnej:</w:t>
      </w:r>
      <w:r w:rsidR="006F5FDF" w:rsidRPr="00F57B29">
        <w:rPr>
          <w:color w:val="000000" w:themeColor="text1"/>
        </w:rPr>
        <w:t xml:space="preserve"> 2 35</w:t>
      </w:r>
      <w:r w:rsidR="00F57B29" w:rsidRPr="00F57B29">
        <w:rPr>
          <w:color w:val="000000" w:themeColor="text1"/>
        </w:rPr>
        <w:t>8</w:t>
      </w:r>
      <w:r w:rsidR="00DD1413">
        <w:rPr>
          <w:color w:val="000000" w:themeColor="text1"/>
        </w:rPr>
        <w:t xml:space="preserve"> jednostek</w:t>
      </w:r>
      <w:r w:rsidR="00DC2EBB" w:rsidRPr="00F57B29">
        <w:rPr>
          <w:color w:val="000000" w:themeColor="text1"/>
        </w:rPr>
        <w:t xml:space="preserve"> </w:t>
      </w:r>
      <w:r w:rsidRPr="00F57B29">
        <w:rPr>
          <w:color w:val="000000" w:themeColor="text1"/>
        </w:rPr>
        <w:t xml:space="preserve">         </w:t>
      </w:r>
    </w:p>
    <w:p w:rsidR="00036480" w:rsidRDefault="00122000" w:rsidP="00122000">
      <w:pPr>
        <w:tabs>
          <w:tab w:val="left" w:pos="426"/>
        </w:tabs>
        <w:ind w:left="644" w:right="-1"/>
        <w:rPr>
          <w:color w:val="000000" w:themeColor="text1"/>
        </w:rPr>
      </w:pPr>
      <w:r w:rsidRPr="00F57B29">
        <w:rPr>
          <w:color w:val="000000" w:themeColor="text1"/>
        </w:rPr>
        <w:t xml:space="preserve"> </w:t>
      </w:r>
      <w:r w:rsidR="00DC2EBB" w:rsidRPr="00F57B29">
        <w:rPr>
          <w:color w:val="000000" w:themeColor="text1"/>
        </w:rPr>
        <w:t>inwe</w:t>
      </w:r>
      <w:r w:rsidRPr="00F57B29">
        <w:rPr>
          <w:color w:val="000000" w:themeColor="text1"/>
        </w:rPr>
        <w:t>n</w:t>
      </w:r>
      <w:r w:rsidR="00DD1413">
        <w:rPr>
          <w:color w:val="000000" w:themeColor="text1"/>
        </w:rPr>
        <w:t>tarzowych</w:t>
      </w:r>
      <w:r w:rsidR="00DC2EBB" w:rsidRPr="00F57B29">
        <w:rPr>
          <w:color w:val="000000" w:themeColor="text1"/>
        </w:rPr>
        <w:t xml:space="preserve">. </w:t>
      </w:r>
      <w:r w:rsidR="00F57B29" w:rsidRPr="00F57B29">
        <w:rPr>
          <w:color w:val="000000" w:themeColor="text1"/>
        </w:rPr>
        <w:t>(w roku 2013 przybyło 8</w:t>
      </w:r>
      <w:r w:rsidR="002B7D15" w:rsidRPr="00F57B29">
        <w:rPr>
          <w:color w:val="000000" w:themeColor="text1"/>
        </w:rPr>
        <w:t xml:space="preserve"> pozycji</w:t>
      </w:r>
      <w:r w:rsidR="00300EB2">
        <w:rPr>
          <w:color w:val="000000" w:themeColor="text1"/>
        </w:rPr>
        <w:t>, w tym w kolekcji S</w:t>
      </w:r>
      <w:r w:rsidR="00036480">
        <w:rPr>
          <w:color w:val="000000" w:themeColor="text1"/>
        </w:rPr>
        <w:t xml:space="preserve">ztuki 2       </w:t>
      </w:r>
    </w:p>
    <w:p w:rsidR="00036480" w:rsidRDefault="00036480" w:rsidP="00036480">
      <w:pPr>
        <w:tabs>
          <w:tab w:val="left" w:pos="426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57B29" w:rsidRPr="00F57B29">
        <w:rPr>
          <w:color w:val="000000" w:themeColor="text1"/>
        </w:rPr>
        <w:t>pozycje, a w kolekcji Plastyki Nieprofesjonalnej 6 sztuk</w:t>
      </w:r>
      <w:r w:rsidR="002B7D15" w:rsidRPr="00F57B29">
        <w:rPr>
          <w:color w:val="000000" w:themeColor="text1"/>
        </w:rPr>
        <w:t>).</w:t>
      </w:r>
      <w:r w:rsidR="002B7D15" w:rsidRPr="00E2621C">
        <w:rPr>
          <w:color w:val="FF0000"/>
        </w:rPr>
        <w:t xml:space="preserve"> </w:t>
      </w:r>
      <w:r w:rsidR="002B7D15" w:rsidRPr="00C743CE">
        <w:rPr>
          <w:color w:val="000000" w:themeColor="text1"/>
        </w:rPr>
        <w:t>St</w:t>
      </w:r>
      <w:r w:rsidR="00122000" w:rsidRPr="00C743CE">
        <w:rPr>
          <w:color w:val="000000" w:themeColor="text1"/>
        </w:rPr>
        <w:t>an  ilościowy</w:t>
      </w:r>
      <w:r>
        <w:rPr>
          <w:color w:val="000000" w:themeColor="text1"/>
        </w:rPr>
        <w:t xml:space="preserve">            </w:t>
      </w:r>
      <w:r w:rsidR="00122000" w:rsidRPr="00C743CE">
        <w:rPr>
          <w:color w:val="000000" w:themeColor="text1"/>
        </w:rPr>
        <w:t xml:space="preserve"> </w:t>
      </w:r>
    </w:p>
    <w:p w:rsidR="00036480" w:rsidRDefault="00036480" w:rsidP="00036480">
      <w:pPr>
        <w:tabs>
          <w:tab w:val="left" w:pos="426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122000" w:rsidRPr="00C743CE">
        <w:rPr>
          <w:color w:val="000000" w:themeColor="text1"/>
        </w:rPr>
        <w:t>opracowa</w:t>
      </w:r>
      <w:r>
        <w:rPr>
          <w:color w:val="000000" w:themeColor="text1"/>
        </w:rPr>
        <w:t xml:space="preserve">nych </w:t>
      </w:r>
      <w:r w:rsidR="00122000" w:rsidRPr="00C743CE">
        <w:rPr>
          <w:color w:val="000000" w:themeColor="text1"/>
        </w:rPr>
        <w:t xml:space="preserve">kart </w:t>
      </w:r>
      <w:r w:rsidR="002B7D15" w:rsidRPr="00C743CE">
        <w:rPr>
          <w:color w:val="000000" w:themeColor="text1"/>
        </w:rPr>
        <w:t>katalogowych w</w:t>
      </w:r>
      <w:r w:rsidR="00C743CE" w:rsidRPr="00C743CE">
        <w:rPr>
          <w:color w:val="000000" w:themeColor="text1"/>
        </w:rPr>
        <w:t xml:space="preserve"> systemie „</w:t>
      </w:r>
      <w:proofErr w:type="spellStart"/>
      <w:r w:rsidR="00C743CE" w:rsidRPr="00C743CE">
        <w:rPr>
          <w:color w:val="000000" w:themeColor="text1"/>
        </w:rPr>
        <w:t>Musnet</w:t>
      </w:r>
      <w:proofErr w:type="spellEnd"/>
      <w:r w:rsidR="00C743CE" w:rsidRPr="00C743CE">
        <w:rPr>
          <w:color w:val="000000" w:themeColor="text1"/>
        </w:rPr>
        <w:t>” wynosił: 3</w:t>
      </w:r>
      <w:r w:rsidR="00300EB2">
        <w:rPr>
          <w:color w:val="000000" w:themeColor="text1"/>
        </w:rPr>
        <w:t xml:space="preserve"> </w:t>
      </w:r>
      <w:r w:rsidR="00C743CE" w:rsidRPr="00C743CE">
        <w:rPr>
          <w:color w:val="000000" w:themeColor="text1"/>
        </w:rPr>
        <w:t xml:space="preserve">080 pozycji (z </w:t>
      </w:r>
    </w:p>
    <w:p w:rsidR="00036480" w:rsidRDefault="00036480" w:rsidP="00036480">
      <w:pPr>
        <w:tabs>
          <w:tab w:val="left" w:pos="426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C743CE" w:rsidRPr="00C743CE">
        <w:rPr>
          <w:color w:val="000000" w:themeColor="text1"/>
        </w:rPr>
        <w:t>tego w roku 2013</w:t>
      </w:r>
      <w:r>
        <w:rPr>
          <w:color w:val="000000" w:themeColor="text1"/>
        </w:rPr>
        <w:t xml:space="preserve"> </w:t>
      </w:r>
      <w:r w:rsidR="00300EB2">
        <w:rPr>
          <w:color w:val="000000" w:themeColor="text1"/>
        </w:rPr>
        <w:t>przybyło 161, w tym w kolekcji S</w:t>
      </w:r>
      <w:r w:rsidR="00C743CE" w:rsidRPr="00C743CE">
        <w:rPr>
          <w:color w:val="000000" w:themeColor="text1"/>
        </w:rPr>
        <w:t xml:space="preserve">ztuki 5 pozycji, a w kolekcji </w:t>
      </w:r>
      <w:r>
        <w:rPr>
          <w:color w:val="000000" w:themeColor="text1"/>
        </w:rPr>
        <w:t xml:space="preserve"> </w:t>
      </w:r>
    </w:p>
    <w:p w:rsidR="002B7D15" w:rsidRPr="00C743CE" w:rsidRDefault="00036480" w:rsidP="00036480">
      <w:pPr>
        <w:tabs>
          <w:tab w:val="left" w:pos="426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C743CE" w:rsidRPr="00C743CE">
        <w:rPr>
          <w:color w:val="000000" w:themeColor="text1"/>
        </w:rPr>
        <w:t>Pla</w:t>
      </w:r>
      <w:r>
        <w:rPr>
          <w:color w:val="000000" w:themeColor="text1"/>
        </w:rPr>
        <w:t xml:space="preserve">styki </w:t>
      </w:r>
      <w:r w:rsidR="00C743CE" w:rsidRPr="00C743CE">
        <w:rPr>
          <w:color w:val="000000" w:themeColor="text1"/>
        </w:rPr>
        <w:t>Nieprofesjonalnej 156 pozycji</w:t>
      </w:r>
      <w:r w:rsidR="00122000" w:rsidRPr="00C743CE">
        <w:rPr>
          <w:color w:val="000000" w:themeColor="text1"/>
        </w:rPr>
        <w:t>).</w:t>
      </w:r>
    </w:p>
    <w:p w:rsidR="00DC2EBB" w:rsidRPr="00F57B29" w:rsidRDefault="00DC2EBB" w:rsidP="00652276">
      <w:pPr>
        <w:pStyle w:val="Akapitzlist"/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>Pod opieką działu znajduje się również kolekcja Plakatu licząca: 2 300 jednostek</w:t>
      </w:r>
      <w:r w:rsidR="00652276"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inwentarzowych;</w:t>
      </w:r>
    </w:p>
    <w:p w:rsidR="00DC2EBB" w:rsidRPr="00EA4863" w:rsidRDefault="00DC2EBB" w:rsidP="00DC3B64">
      <w:pPr>
        <w:pStyle w:val="Akapitzlist"/>
        <w:numPr>
          <w:ilvl w:val="0"/>
          <w:numId w:val="16"/>
        </w:numPr>
        <w:tabs>
          <w:tab w:val="left" w:pos="709"/>
        </w:tabs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B328B">
        <w:rPr>
          <w:rFonts w:ascii="Times New Roman" w:hAnsi="Times New Roman" w:cs="Times New Roman"/>
          <w:sz w:val="24"/>
          <w:szCs w:val="24"/>
        </w:rPr>
        <w:t>pracowanie zbiorów DP – prace na etapie zaawa</w:t>
      </w:r>
      <w:r>
        <w:rPr>
          <w:rFonts w:ascii="Times New Roman" w:hAnsi="Times New Roman" w:cs="Times New Roman"/>
          <w:sz w:val="24"/>
          <w:szCs w:val="24"/>
        </w:rPr>
        <w:t>nsowania: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863">
        <w:rPr>
          <w:rFonts w:ascii="Times New Roman" w:hAnsi="Times New Roman" w:cs="Times New Roman"/>
          <w:sz w:val="24"/>
          <w:szCs w:val="24"/>
        </w:rPr>
        <w:t>w kolekcji Plastyki Nieprofesjonalnej: 70% oraz w kolekcji Sztuki  95%.</w:t>
      </w:r>
    </w:p>
    <w:p w:rsidR="00DC2EBB" w:rsidRDefault="00DC2EBB" w:rsidP="009A4307">
      <w:pPr>
        <w:pStyle w:val="Akapitzlist"/>
        <w:tabs>
          <w:tab w:val="left" w:pos="851"/>
        </w:tabs>
        <w:spacing w:after="0" w:line="240" w:lineRule="auto"/>
        <w:ind w:right="-1"/>
        <w:rPr>
          <w:u w:val="single"/>
        </w:rPr>
      </w:pPr>
    </w:p>
    <w:p w:rsidR="00DC2EBB" w:rsidRDefault="00DC2EBB" w:rsidP="009A4307">
      <w:pPr>
        <w:pStyle w:val="Akapitzlist"/>
        <w:tabs>
          <w:tab w:val="left" w:pos="851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  <w:u w:val="single"/>
        </w:rPr>
      </w:pPr>
      <w:r w:rsidRPr="00FF2DAE">
        <w:rPr>
          <w:rFonts w:ascii="Times New Roman" w:hAnsi="Times New Roman" w:cs="Times New Roman"/>
          <w:sz w:val="24"/>
          <w:szCs w:val="24"/>
          <w:u w:val="single"/>
        </w:rPr>
        <w:t>Cele na rok bieżący:</w:t>
      </w:r>
    </w:p>
    <w:p w:rsidR="00DC2EBB" w:rsidRDefault="00DC2EBB" w:rsidP="009A4307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C3FA6">
        <w:rPr>
          <w:rFonts w:ascii="Times New Roman" w:hAnsi="Times New Roman" w:cs="Times New Roman"/>
          <w:sz w:val="24"/>
          <w:szCs w:val="24"/>
        </w:rPr>
        <w:t>ontynuacja opracowywania zbio</w:t>
      </w:r>
      <w:r>
        <w:rPr>
          <w:rFonts w:ascii="Times New Roman" w:hAnsi="Times New Roman" w:cs="Times New Roman"/>
          <w:sz w:val="24"/>
          <w:szCs w:val="24"/>
        </w:rPr>
        <w:t>rów DP</w:t>
      </w:r>
      <w:r w:rsidRPr="00DC3FA6">
        <w:rPr>
          <w:rFonts w:ascii="Times New Roman" w:hAnsi="Times New Roman" w:cs="Times New Roman"/>
          <w:sz w:val="24"/>
          <w:szCs w:val="24"/>
        </w:rPr>
        <w:t xml:space="preserve"> w systemie komputerowym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EBB" w:rsidRPr="00E1759D" w:rsidRDefault="00DC2EBB" w:rsidP="009A4307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 xml:space="preserve">     (opracowywanie nowych nabytków, kontynuacja wprowadzenia tradycyjnych kart </w:t>
      </w:r>
    </w:p>
    <w:p w:rsidR="008D1C20" w:rsidRPr="00E1759D" w:rsidRDefault="00DC2EBB" w:rsidP="009A4307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 xml:space="preserve">     katalogowych do programu muzealnego „</w:t>
      </w:r>
      <w:proofErr w:type="spellStart"/>
      <w:r w:rsidRPr="00E1759D">
        <w:rPr>
          <w:rFonts w:ascii="Times New Roman" w:hAnsi="Times New Roman" w:cs="Times New Roman"/>
          <w:sz w:val="24"/>
          <w:szCs w:val="24"/>
        </w:rPr>
        <w:t>Musnet</w:t>
      </w:r>
      <w:proofErr w:type="spellEnd"/>
      <w:r w:rsidRPr="00E1759D">
        <w:rPr>
          <w:rFonts w:ascii="Times New Roman" w:hAnsi="Times New Roman" w:cs="Times New Roman"/>
          <w:sz w:val="24"/>
          <w:szCs w:val="24"/>
        </w:rPr>
        <w:t>”);</w:t>
      </w:r>
    </w:p>
    <w:p w:rsidR="00E2621C" w:rsidRDefault="00DC2EBB" w:rsidP="00E2621C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1759D">
        <w:rPr>
          <w:rFonts w:ascii="Times New Roman" w:hAnsi="Times New Roman" w:cs="Times New Roman"/>
          <w:sz w:val="24"/>
          <w:szCs w:val="24"/>
        </w:rPr>
        <w:t>Inwentaryzacja zbiorów DP</w:t>
      </w:r>
    </w:p>
    <w:p w:rsidR="000119FB" w:rsidRDefault="008D1C20" w:rsidP="00E2621C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</w:t>
      </w:r>
      <w:r w:rsidR="00E2621C">
        <w:rPr>
          <w:rFonts w:ascii="Times New Roman" w:hAnsi="Times New Roman" w:cs="Times New Roman"/>
          <w:sz w:val="24"/>
          <w:szCs w:val="24"/>
        </w:rPr>
        <w:t xml:space="preserve">cja </w:t>
      </w:r>
      <w:r>
        <w:rPr>
          <w:rFonts w:ascii="Times New Roman" w:hAnsi="Times New Roman" w:cs="Times New Roman"/>
          <w:sz w:val="24"/>
          <w:szCs w:val="24"/>
        </w:rPr>
        <w:t xml:space="preserve"> opracowywania w systemie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2621C">
        <w:rPr>
          <w:rFonts w:ascii="Times New Roman" w:hAnsi="Times New Roman" w:cs="Times New Roman"/>
          <w:sz w:val="24"/>
          <w:szCs w:val="24"/>
        </w:rPr>
        <w:t xml:space="preserve"> </w:t>
      </w:r>
      <w:r w:rsidR="00E2621C" w:rsidRPr="00E2621C">
        <w:rPr>
          <w:rFonts w:ascii="Times New Roman" w:hAnsi="Times New Roman" w:cs="Times New Roman"/>
          <w:sz w:val="24"/>
          <w:szCs w:val="24"/>
        </w:rPr>
        <w:t>kolekcji plakatu artystycznego.</w:t>
      </w:r>
    </w:p>
    <w:p w:rsidR="00E2621C" w:rsidRDefault="00E2621C" w:rsidP="00E2621C">
      <w:pPr>
        <w:ind w:left="426"/>
      </w:pPr>
      <w:r>
        <w:t xml:space="preserve">     </w:t>
      </w:r>
      <w:r w:rsidR="000119FB" w:rsidRPr="00E2621C">
        <w:t>Po jego zakończeni</w:t>
      </w:r>
      <w:r>
        <w:t>u zaistnieje możliwość podziału</w:t>
      </w:r>
      <w:r w:rsidR="000119FB" w:rsidRPr="00E2621C">
        <w:t xml:space="preserve"> zbiorów (plakaty, afisze, ulotki)</w:t>
      </w:r>
      <w:r w:rsidR="00300EB2">
        <w:t>,</w:t>
      </w:r>
      <w:r w:rsidR="000119FB" w:rsidRPr="00E2621C">
        <w:t xml:space="preserve"> </w:t>
      </w:r>
    </w:p>
    <w:p w:rsidR="00E2621C" w:rsidRDefault="00E2621C" w:rsidP="00E2621C">
      <w:pPr>
        <w:ind w:left="426"/>
      </w:pPr>
      <w:r>
        <w:t xml:space="preserve">     </w:t>
      </w:r>
      <w:r w:rsidR="000119FB" w:rsidRPr="00E2621C">
        <w:t>wchodzących w s</w:t>
      </w:r>
      <w:r>
        <w:t xml:space="preserve">kład zlikwidowanego działu </w:t>
      </w:r>
      <w:r w:rsidR="000119FB" w:rsidRPr="00E2621C">
        <w:t xml:space="preserve">Plakatu pomiędzy dział Plastyki i dział </w:t>
      </w:r>
    </w:p>
    <w:p w:rsidR="008D1C20" w:rsidRPr="00E2621C" w:rsidRDefault="00E2621C" w:rsidP="00E2621C">
      <w:r>
        <w:t xml:space="preserve">            </w:t>
      </w:r>
      <w:r w:rsidR="000119FB" w:rsidRPr="00E2621C">
        <w:t>Historii;</w:t>
      </w:r>
    </w:p>
    <w:p w:rsidR="0095116B" w:rsidRPr="0095116B" w:rsidRDefault="00DC2EBB" w:rsidP="00E2621C">
      <w:pPr>
        <w:pStyle w:val="Akapitzlist"/>
        <w:numPr>
          <w:ilvl w:val="0"/>
          <w:numId w:val="2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5116B">
        <w:rPr>
          <w:rFonts w:ascii="Times New Roman" w:hAnsi="Times New Roman" w:cs="Times New Roman"/>
          <w:sz w:val="24"/>
          <w:szCs w:val="24"/>
        </w:rPr>
        <w:t xml:space="preserve">Przeprowadzka do nowej siedziby pracowni oraz zbiorów </w:t>
      </w:r>
      <w:r w:rsidR="0095116B" w:rsidRPr="0095116B">
        <w:rPr>
          <w:rFonts w:ascii="Times New Roman" w:hAnsi="Times New Roman" w:cs="Times New Roman"/>
          <w:sz w:val="24"/>
          <w:szCs w:val="24"/>
        </w:rPr>
        <w:t xml:space="preserve">przeniesienie magazynu </w:t>
      </w:r>
    </w:p>
    <w:p w:rsidR="00DC2EBB" w:rsidRPr="0095116B" w:rsidRDefault="0095116B" w:rsidP="0095116B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5116B">
        <w:rPr>
          <w:rFonts w:ascii="Times New Roman" w:hAnsi="Times New Roman" w:cs="Times New Roman"/>
          <w:sz w:val="24"/>
          <w:szCs w:val="24"/>
        </w:rPr>
        <w:t xml:space="preserve">     zbiorów</w:t>
      </w:r>
      <w:r w:rsidR="00DC2EBB" w:rsidRPr="0095116B">
        <w:rPr>
          <w:rFonts w:ascii="Times New Roman" w:hAnsi="Times New Roman" w:cs="Times New Roman"/>
          <w:sz w:val="24"/>
          <w:szCs w:val="24"/>
        </w:rPr>
        <w:t>, organizacja pracy w nowym miejscu);</w:t>
      </w:r>
    </w:p>
    <w:p w:rsidR="00652276" w:rsidRPr="0095116B" w:rsidRDefault="00DC2EBB" w:rsidP="009A4307">
      <w:pPr>
        <w:numPr>
          <w:ilvl w:val="0"/>
          <w:numId w:val="23"/>
        </w:numPr>
        <w:ind w:left="284" w:right="-1" w:firstLine="142"/>
        <w:rPr>
          <w:i/>
        </w:rPr>
      </w:pPr>
      <w:r w:rsidRPr="00E1759D">
        <w:t>Przygotowanie wystaw czasowych</w:t>
      </w:r>
      <w:r w:rsidR="006F5FDF" w:rsidRPr="00E1759D">
        <w:t>:</w:t>
      </w:r>
    </w:p>
    <w:p w:rsidR="0095116B" w:rsidRDefault="0095116B" w:rsidP="0095116B">
      <w:pPr>
        <w:ind w:left="426" w:right="-1"/>
        <w:rPr>
          <w:i/>
        </w:rPr>
      </w:pPr>
      <w:r>
        <w:t xml:space="preserve">    - wystawa pokonkursowa </w:t>
      </w:r>
      <w:r w:rsidRPr="0095116B">
        <w:rPr>
          <w:i/>
        </w:rPr>
        <w:t xml:space="preserve">„Dekada w Unii. W dziesiątą rocznicę przystąpienia Polski </w:t>
      </w:r>
      <w:r>
        <w:rPr>
          <w:i/>
        </w:rPr>
        <w:t xml:space="preserve">  </w:t>
      </w:r>
    </w:p>
    <w:p w:rsidR="0095116B" w:rsidRPr="0095116B" w:rsidRDefault="0095116B" w:rsidP="0095116B">
      <w:pPr>
        <w:ind w:left="426" w:right="-1"/>
      </w:pPr>
      <w:r>
        <w:rPr>
          <w:i/>
        </w:rPr>
        <w:t xml:space="preserve">      </w:t>
      </w:r>
      <w:r w:rsidRPr="0095116B">
        <w:rPr>
          <w:i/>
        </w:rPr>
        <w:t>do Unii Europejskiej”</w:t>
      </w:r>
      <w:r>
        <w:t>, komisa</w:t>
      </w:r>
      <w:r w:rsidR="00300EB2">
        <w:t>rz: Elżbieta Dębowska (28 kwietnia-</w:t>
      </w:r>
      <w:r>
        <w:t>31 maj</w:t>
      </w:r>
      <w:r w:rsidR="00300EB2">
        <w:t>a</w:t>
      </w:r>
      <w:r>
        <w:t>)</w:t>
      </w:r>
    </w:p>
    <w:p w:rsidR="00C8177D" w:rsidRDefault="0095116B" w:rsidP="00DC3B64">
      <w:pPr>
        <w:ind w:left="426" w:right="-1"/>
      </w:pPr>
      <w:r>
        <w:rPr>
          <w:i/>
        </w:rPr>
        <w:t xml:space="preserve">   - </w:t>
      </w:r>
      <w:r w:rsidRPr="0095116B">
        <w:t>wystawa pokonkursowa na projekt</w:t>
      </w:r>
      <w:r w:rsidR="00C8177D">
        <w:t xml:space="preserve"> polskiej</w:t>
      </w:r>
      <w:r w:rsidRPr="0095116B">
        <w:t xml:space="preserve"> biżuterii patriotycznej</w:t>
      </w:r>
      <w:r w:rsidR="00C8177D">
        <w:t xml:space="preserve"> XXI wieku</w:t>
      </w:r>
      <w:r>
        <w:t>,</w:t>
      </w:r>
      <w:r w:rsidR="00C8177D">
        <w:t xml:space="preserve">    </w:t>
      </w:r>
      <w:r>
        <w:t xml:space="preserve"> </w:t>
      </w:r>
      <w:r w:rsidR="00C8177D">
        <w:t xml:space="preserve"> </w:t>
      </w:r>
    </w:p>
    <w:p w:rsidR="00652276" w:rsidRDefault="00C8177D" w:rsidP="00C8177D">
      <w:pPr>
        <w:ind w:left="426" w:right="-1"/>
      </w:pPr>
      <w:r>
        <w:rPr>
          <w:i/>
        </w:rPr>
        <w:t xml:space="preserve">      </w:t>
      </w:r>
      <w:r w:rsidR="0095116B">
        <w:t>komisarz: Elżbie</w:t>
      </w:r>
      <w:r>
        <w:t xml:space="preserve">ta </w:t>
      </w:r>
      <w:r w:rsidR="00300EB2">
        <w:t>Dębowska (6 czerwca-</w:t>
      </w:r>
      <w:r w:rsidR="0095116B">
        <w:t>pocz. września)</w:t>
      </w:r>
    </w:p>
    <w:p w:rsidR="0095116B" w:rsidRDefault="0095116B" w:rsidP="0095116B">
      <w:pPr>
        <w:ind w:left="426" w:right="-1"/>
      </w:pPr>
      <w:r>
        <w:t xml:space="preserve">   </w:t>
      </w:r>
      <w:r w:rsidRPr="0095116B">
        <w:rPr>
          <w:i/>
        </w:rPr>
        <w:t>-„Krystyna Jędrzejowska</w:t>
      </w:r>
      <w:r w:rsidR="00300EB2">
        <w:rPr>
          <w:i/>
        </w:rPr>
        <w:t>-</w:t>
      </w:r>
      <w:r w:rsidRPr="0095116B">
        <w:rPr>
          <w:i/>
        </w:rPr>
        <w:t>Nowak i Romuald Nowak</w:t>
      </w:r>
      <w:r w:rsidR="00300EB2">
        <w:rPr>
          <w:i/>
        </w:rPr>
        <w:t xml:space="preserve"> </w:t>
      </w:r>
      <w:r w:rsidRPr="0095116B">
        <w:rPr>
          <w:i/>
        </w:rPr>
        <w:t>- wspomnienie”,</w:t>
      </w:r>
      <w:r>
        <w:t xml:space="preserve"> komisarz: Iwona </w:t>
      </w:r>
    </w:p>
    <w:p w:rsidR="0095116B" w:rsidRDefault="00300EB2" w:rsidP="0095116B">
      <w:pPr>
        <w:ind w:left="426" w:right="-1"/>
      </w:pPr>
      <w:r>
        <w:t xml:space="preserve">      Wróblewska (poł. w</w:t>
      </w:r>
      <w:r w:rsidR="0095116B">
        <w:t>rześnia- październik)</w:t>
      </w:r>
    </w:p>
    <w:p w:rsidR="0095116B" w:rsidRDefault="0095116B" w:rsidP="0095116B">
      <w:pPr>
        <w:ind w:left="426" w:right="-1"/>
        <w:rPr>
          <w:i/>
        </w:rPr>
      </w:pPr>
      <w:r>
        <w:t xml:space="preserve">    -</w:t>
      </w:r>
      <w:r w:rsidRPr="00E1759D">
        <w:t xml:space="preserve"> „</w:t>
      </w:r>
      <w:r>
        <w:rPr>
          <w:i/>
        </w:rPr>
        <w:t>Jan Sawka</w:t>
      </w:r>
      <w:r w:rsidRPr="00DC3B64">
        <w:rPr>
          <w:i/>
        </w:rPr>
        <w:t>”</w:t>
      </w:r>
      <w:r>
        <w:rPr>
          <w:i/>
        </w:rPr>
        <w:t xml:space="preserve">, </w:t>
      </w:r>
      <w:r w:rsidRPr="0095116B">
        <w:t>komisarz: Jadwiga Pawlas-Kos</w:t>
      </w:r>
      <w:r w:rsidRPr="00DC3B64">
        <w:rPr>
          <w:i/>
        </w:rPr>
        <w:t xml:space="preserve"> </w:t>
      </w:r>
      <w:r>
        <w:t>(październik-listopad</w:t>
      </w:r>
      <w:r w:rsidRPr="00E1759D">
        <w:t>),</w:t>
      </w:r>
      <w:r w:rsidRPr="00DC3B64">
        <w:rPr>
          <w:i/>
        </w:rPr>
        <w:t xml:space="preserve">  </w:t>
      </w:r>
    </w:p>
    <w:p w:rsidR="00527359" w:rsidRPr="00527359" w:rsidRDefault="00527359" w:rsidP="0095116B">
      <w:pPr>
        <w:ind w:left="426" w:right="-1"/>
      </w:pPr>
      <w:r>
        <w:rPr>
          <w:i/>
        </w:rPr>
        <w:t xml:space="preserve">   - „Ilustracja dziecięca</w:t>
      </w:r>
      <w:r w:rsidRPr="00527359">
        <w:t>”, komisarz: Jad</w:t>
      </w:r>
      <w:r w:rsidR="00300EB2">
        <w:t>wiga Pawlas-Kos (grudzień 2014-</w:t>
      </w:r>
      <w:r w:rsidRPr="00527359">
        <w:t xml:space="preserve">styczeń </w:t>
      </w:r>
    </w:p>
    <w:p w:rsidR="00527359" w:rsidRPr="00527359" w:rsidRDefault="00527359" w:rsidP="0095116B">
      <w:pPr>
        <w:ind w:left="426" w:right="-1"/>
      </w:pPr>
      <w:r w:rsidRPr="00527359">
        <w:t xml:space="preserve">     2015)</w:t>
      </w:r>
    </w:p>
    <w:p w:rsidR="005E32B2" w:rsidRDefault="0095116B" w:rsidP="009A4307">
      <w:pPr>
        <w:numPr>
          <w:ilvl w:val="0"/>
          <w:numId w:val="23"/>
        </w:numPr>
        <w:ind w:left="284" w:right="-1" w:firstLine="142"/>
      </w:pPr>
      <w:r>
        <w:t xml:space="preserve">Przygotowanie </w:t>
      </w:r>
      <w:r w:rsidR="005E32B2">
        <w:t xml:space="preserve"> sześciu </w:t>
      </w:r>
      <w:r>
        <w:t>autorskich</w:t>
      </w:r>
      <w:r w:rsidR="00DC2EBB">
        <w:t xml:space="preserve"> tekstów promujących zbiory działu na łamach </w:t>
      </w:r>
    </w:p>
    <w:p w:rsidR="00DC2EBB" w:rsidRDefault="00300EB2" w:rsidP="005E32B2">
      <w:pPr>
        <w:ind w:left="426" w:right="-1"/>
      </w:pPr>
      <w:r>
        <w:t xml:space="preserve">     w</w:t>
      </w:r>
      <w:r w:rsidR="00DC2EBB">
        <w:t>ła</w:t>
      </w:r>
      <w:r w:rsidR="005E32B2">
        <w:t xml:space="preserve">snej </w:t>
      </w:r>
      <w:r w:rsidR="00DC2EBB">
        <w:t>strony internetowej;</w:t>
      </w:r>
    </w:p>
    <w:p w:rsidR="0044025C" w:rsidRDefault="00E23117" w:rsidP="00E23117">
      <w:pPr>
        <w:pStyle w:val="Akapitzlist"/>
        <w:numPr>
          <w:ilvl w:val="0"/>
          <w:numId w:val="23"/>
        </w:numPr>
        <w:spacing w:after="0" w:line="240" w:lineRule="auto"/>
        <w:ind w:left="567" w:right="-1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7D4C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Przygotowanie prezentacji</w:t>
      </w:r>
      <w:r w:rsidR="00440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multimedialnych</w:t>
      </w:r>
      <w:r w:rsidR="00BB7D4C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cyklu „Czwartkowe </w:t>
      </w:r>
      <w:r w:rsidR="00440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177D" w:rsidRPr="00C8177D" w:rsidRDefault="0044025C" w:rsidP="00C8177D">
      <w:pPr>
        <w:pStyle w:val="Akapitzlist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83F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B7D4C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>potkania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D4C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>w muzeum”</w:t>
      </w:r>
      <w:r w:rsidR="00E23117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300EB2">
        <w:rPr>
          <w:rFonts w:ascii="Times New Roman" w:hAnsi="Times New Roman" w:cs="Times New Roman"/>
          <w:color w:val="000000" w:themeColor="text1"/>
          <w:sz w:val="24"/>
          <w:szCs w:val="24"/>
        </w:rPr>
        <w:t>marca, 11 kwietnia</w:t>
      </w:r>
      <w:r w:rsidR="00E23117" w:rsidRPr="00E23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F57B29" w:rsidRPr="00F57B29" w:rsidRDefault="008E01EC" w:rsidP="000119FB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E01EC">
        <w:rPr>
          <w:rFonts w:ascii="Times New Roman" w:hAnsi="Times New Roman" w:cs="Times New Roman"/>
          <w:sz w:val="24"/>
          <w:szCs w:val="24"/>
        </w:rPr>
        <w:t>Przygotowanie artykułó</w:t>
      </w:r>
      <w:r w:rsidR="00F07EBB">
        <w:rPr>
          <w:rFonts w:ascii="Times New Roman" w:hAnsi="Times New Roman" w:cs="Times New Roman"/>
          <w:sz w:val="24"/>
          <w:szCs w:val="24"/>
        </w:rPr>
        <w:t>w:</w:t>
      </w:r>
    </w:p>
    <w:p w:rsidR="001807CC" w:rsidRDefault="00F57B29" w:rsidP="001807CC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1EC" w:rsidRPr="00F07EBB">
        <w:rPr>
          <w:rFonts w:ascii="Times New Roman" w:hAnsi="Times New Roman" w:cs="Times New Roman"/>
          <w:sz w:val="24"/>
          <w:szCs w:val="24"/>
        </w:rPr>
        <w:t xml:space="preserve"> Jadwiga Pawlas-Kos</w:t>
      </w:r>
      <w:r w:rsidR="001807CC">
        <w:rPr>
          <w:rFonts w:ascii="Times New Roman" w:hAnsi="Times New Roman" w:cs="Times New Roman"/>
          <w:sz w:val="24"/>
          <w:szCs w:val="24"/>
        </w:rPr>
        <w:t>:</w:t>
      </w:r>
    </w:p>
    <w:p w:rsidR="00036480" w:rsidRPr="00036480" w:rsidRDefault="001807CC" w:rsidP="00036480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01EC" w:rsidRPr="00F07EBB">
        <w:rPr>
          <w:rFonts w:ascii="Times New Roman" w:hAnsi="Times New Roman" w:cs="Times New Roman"/>
          <w:sz w:val="24"/>
          <w:szCs w:val="24"/>
        </w:rPr>
        <w:t xml:space="preserve"> </w:t>
      </w:r>
      <w:r w:rsidR="0095116B">
        <w:rPr>
          <w:rFonts w:ascii="Times New Roman" w:hAnsi="Times New Roman" w:cs="Times New Roman"/>
          <w:i/>
          <w:sz w:val="24"/>
          <w:szCs w:val="24"/>
        </w:rPr>
        <w:t>„Grupa Zabrze</w:t>
      </w:r>
      <w:r w:rsidR="008E01EC" w:rsidRPr="00F07EB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 opublikowania </w:t>
      </w:r>
      <w:r w:rsidR="00300EB2">
        <w:rPr>
          <w:rFonts w:ascii="Times New Roman" w:hAnsi="Times New Roman" w:cs="Times New Roman"/>
          <w:sz w:val="24"/>
          <w:szCs w:val="24"/>
        </w:rPr>
        <w:t>w „Kroniki Miasta Zabrza”</w:t>
      </w:r>
      <w:r w:rsidR="0095116B" w:rsidRPr="001807CC">
        <w:rPr>
          <w:rFonts w:ascii="Times New Roman" w:hAnsi="Times New Roman" w:cs="Times New Roman"/>
          <w:sz w:val="24"/>
          <w:szCs w:val="24"/>
        </w:rPr>
        <w:t xml:space="preserve"> nr 6 (23) 2014</w:t>
      </w:r>
      <w:r w:rsidR="00F07EBB" w:rsidRPr="001807CC">
        <w:rPr>
          <w:rFonts w:ascii="Times New Roman" w:hAnsi="Times New Roman" w:cs="Times New Roman"/>
          <w:sz w:val="24"/>
          <w:szCs w:val="24"/>
        </w:rPr>
        <w:t>,</w:t>
      </w:r>
    </w:p>
    <w:p w:rsidR="00F07EBB" w:rsidRPr="001807CC" w:rsidRDefault="001807CC" w:rsidP="001807CC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EBB" w:rsidRPr="001807CC">
        <w:rPr>
          <w:rFonts w:ascii="Times New Roman" w:hAnsi="Times New Roman" w:cs="Times New Roman"/>
          <w:sz w:val="24"/>
          <w:szCs w:val="24"/>
        </w:rPr>
        <w:t xml:space="preserve"> </w:t>
      </w:r>
      <w:r w:rsidR="008E01EC" w:rsidRPr="001807CC">
        <w:rPr>
          <w:rFonts w:ascii="Times New Roman" w:hAnsi="Times New Roman" w:cs="Times New Roman"/>
          <w:color w:val="000000" w:themeColor="text1"/>
          <w:sz w:val="24"/>
          <w:szCs w:val="24"/>
        </w:rPr>
        <w:t>Elżbieta Dębowska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E01EC" w:rsidRPr="00180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07CC" w:rsidRPr="00D83F6D" w:rsidRDefault="00F07EBB" w:rsidP="00D83F6D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E01EC" w:rsidRPr="00F07E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</w:t>
      </w:r>
      <w:r w:rsidR="00142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Leon </w:t>
      </w:r>
      <w:proofErr w:type="spellStart"/>
      <w:r w:rsidR="00142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Dietz</w:t>
      </w:r>
      <w:proofErr w:type="spellEnd"/>
      <w:r w:rsidR="00142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d'</w:t>
      </w:r>
      <w:r w:rsidR="00F57B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57B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Arma</w:t>
      </w:r>
      <w:proofErr w:type="spellEnd"/>
      <w:r w:rsidRPr="00F07E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F57B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publikacji „Kroniki Miasta Zabrza” nr 6 </w:t>
      </w:r>
      <w:r w:rsidR="00F57B29" w:rsidRPr="00D83F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07CC" w:rsidRPr="00D83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(23) 2014 </w:t>
      </w:r>
    </w:p>
    <w:p w:rsidR="001807CC" w:rsidRDefault="001807CC" w:rsidP="001807CC">
      <w:pPr>
        <w:pStyle w:val="Akapitzlist"/>
        <w:spacing w:after="0" w:line="240" w:lineRule="auto"/>
        <w:ind w:left="426" w:right="-1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1807CC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1807CC">
        <w:rPr>
          <w:rFonts w:ascii="Times New Roman" w:hAnsi="Times New Roman" w:cs="Times New Roman"/>
          <w:color w:val="000000" w:themeColor="text1"/>
          <w:sz w:val="24"/>
          <w:szCs w:val="24"/>
        </w:rPr>
        <w:t>w. Cecylia na sztandarze ze zbiorów Muzeum Miejskiego w Zabrzu” (komunikat)</w:t>
      </w:r>
      <w:r>
        <w:rPr>
          <w:color w:val="000000" w:themeColor="text1"/>
        </w:rPr>
        <w:t xml:space="preserve"> </w:t>
      </w:r>
    </w:p>
    <w:p w:rsidR="005E32B2" w:rsidRPr="005E32B2" w:rsidRDefault="001807CC" w:rsidP="005E32B2">
      <w:pPr>
        <w:pStyle w:val="Akapitzlist"/>
        <w:spacing w:after="0" w:line="240" w:lineRule="auto"/>
        <w:ind w:left="426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F57B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publikacji „Kroniki Miasta Zabrza” nr 6 </w:t>
      </w:r>
      <w:r w:rsidRPr="001807CC">
        <w:rPr>
          <w:rFonts w:ascii="Times New Roman" w:hAnsi="Times New Roman" w:cs="Times New Roman"/>
          <w:color w:val="000000" w:themeColor="text1"/>
          <w:sz w:val="24"/>
          <w:szCs w:val="24"/>
        </w:rPr>
        <w:t>(23) 2014</w:t>
      </w:r>
    </w:p>
    <w:p w:rsidR="001807CC" w:rsidRPr="001807CC" w:rsidRDefault="001807CC" w:rsidP="001807CC">
      <w:pPr>
        <w:ind w:right="-1"/>
        <w:rPr>
          <w:color w:val="000000" w:themeColor="text1"/>
        </w:rPr>
      </w:pPr>
    </w:p>
    <w:p w:rsidR="0095116B" w:rsidRDefault="00DC2EBB" w:rsidP="0095116B">
      <w:pPr>
        <w:numPr>
          <w:ilvl w:val="0"/>
          <w:numId w:val="23"/>
        </w:numPr>
        <w:ind w:left="284" w:right="-1" w:firstLine="142"/>
      </w:pPr>
      <w:r>
        <w:t>P</w:t>
      </w:r>
      <w:r w:rsidR="000D2597">
        <w:t xml:space="preserve">rzygotowanie </w:t>
      </w:r>
      <w:proofErr w:type="spellStart"/>
      <w:r w:rsidR="00300EB2">
        <w:t>mini</w:t>
      </w:r>
      <w:r w:rsidR="0095116B">
        <w:t>wystaw</w:t>
      </w:r>
      <w:proofErr w:type="spellEnd"/>
      <w:r w:rsidR="0095116B">
        <w:t xml:space="preserve"> ze zbiorów działu</w:t>
      </w:r>
      <w:r w:rsidR="00300EB2">
        <w:t>,</w:t>
      </w:r>
      <w:r w:rsidR="0095116B">
        <w:t xml:space="preserve"> prezentowanych</w:t>
      </w:r>
      <w:r w:rsidR="000D2597">
        <w:t xml:space="preserve"> </w:t>
      </w:r>
      <w:r w:rsidRPr="00B64CE2">
        <w:t xml:space="preserve">w: Punkcie </w:t>
      </w:r>
      <w:r w:rsidR="0095116B">
        <w:t xml:space="preserve">               </w:t>
      </w:r>
    </w:p>
    <w:p w:rsidR="005E32B2" w:rsidRDefault="00300EB2" w:rsidP="005E32B2">
      <w:pPr>
        <w:ind w:left="426" w:right="-1"/>
      </w:pPr>
      <w:r>
        <w:t xml:space="preserve">     I</w:t>
      </w:r>
      <w:r w:rsidR="00DC2EBB" w:rsidRPr="00B64CE2">
        <w:t xml:space="preserve">nformacji </w:t>
      </w:r>
      <w:r w:rsidR="001807CC">
        <w:t>o M</w:t>
      </w:r>
      <w:r w:rsidR="00DC2EBB">
        <w:t>ie</w:t>
      </w:r>
      <w:r w:rsidR="001807CC">
        <w:t>ście oraz</w:t>
      </w:r>
      <w:r w:rsidR="0095116B">
        <w:t xml:space="preserve"> budynku „nowego” ratusza w Zabrzu</w:t>
      </w:r>
      <w:r w:rsidR="00DC2EBB">
        <w:t>;</w:t>
      </w:r>
    </w:p>
    <w:p w:rsidR="00C8177D" w:rsidRDefault="00C8177D" w:rsidP="005E32B2">
      <w:pPr>
        <w:ind w:left="426" w:right="-1"/>
      </w:pPr>
    </w:p>
    <w:p w:rsidR="00C8177D" w:rsidRDefault="00C8177D" w:rsidP="005E32B2">
      <w:pPr>
        <w:ind w:left="426" w:right="-1"/>
      </w:pPr>
      <w:r>
        <w:t xml:space="preserve">    Przygotowani</w:t>
      </w:r>
      <w:r w:rsidR="00300EB2">
        <w:t>e</w:t>
      </w:r>
      <w:r>
        <w:t xml:space="preserve"> konkursów:</w:t>
      </w:r>
    </w:p>
    <w:p w:rsidR="00C8177D" w:rsidRDefault="00C8177D" w:rsidP="005E32B2">
      <w:pPr>
        <w:ind w:left="426" w:right="-1"/>
      </w:pPr>
      <w:r w:rsidRPr="00036480">
        <w:rPr>
          <w:i/>
        </w:rPr>
        <w:t xml:space="preserve">  -</w:t>
      </w:r>
      <w:r w:rsidR="00036480" w:rsidRPr="00036480">
        <w:rPr>
          <w:i/>
        </w:rPr>
        <w:t xml:space="preserve"> „Polska biżuteria patriotyczna XXI wieku”</w:t>
      </w:r>
      <w:r w:rsidR="00036480">
        <w:t xml:space="preserve"> (Elżbieta Dębowska)</w:t>
      </w:r>
    </w:p>
    <w:p w:rsidR="00036480" w:rsidRPr="00036480" w:rsidRDefault="00036480" w:rsidP="005E32B2">
      <w:pPr>
        <w:ind w:left="426" w:right="-1"/>
      </w:pPr>
      <w:r w:rsidRPr="00036480">
        <w:rPr>
          <w:i/>
        </w:rPr>
        <w:t xml:space="preserve"> - „Dekada w Unii Europejskiej”</w:t>
      </w:r>
      <w:r w:rsidR="00EC0C36">
        <w:t xml:space="preserve"> - </w:t>
      </w:r>
      <w:r>
        <w:t xml:space="preserve"> konkurs na plakat (Elżbieta Dębowska)</w:t>
      </w:r>
    </w:p>
    <w:p w:rsidR="005E32B2" w:rsidRDefault="005E32B2" w:rsidP="005E32B2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E32B2" w:rsidRPr="005E32B2" w:rsidRDefault="005E32B2" w:rsidP="005E32B2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pracowników w dyżurach na ekspozycjach.</w:t>
      </w:r>
    </w:p>
    <w:p w:rsidR="00E23117" w:rsidRDefault="00E23117" w:rsidP="009A4307">
      <w:pPr>
        <w:ind w:right="-1"/>
      </w:pPr>
    </w:p>
    <w:p w:rsidR="00AE74A3" w:rsidRPr="00AE74A3" w:rsidRDefault="00AE74A3" w:rsidP="00AE74A3">
      <w:pPr>
        <w:ind w:right="-1"/>
        <w:rPr>
          <w:u w:val="single"/>
        </w:rPr>
      </w:pPr>
      <w:r>
        <w:rPr>
          <w:u w:val="single"/>
        </w:rPr>
        <w:t xml:space="preserve">zagrożenia: </w:t>
      </w:r>
    </w:p>
    <w:p w:rsidR="00E1759D" w:rsidRDefault="00E1759D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F5BF2">
        <w:rPr>
          <w:rFonts w:ascii="Times New Roman" w:hAnsi="Times New Roman" w:cs="Times New Roman"/>
          <w:sz w:val="24"/>
          <w:szCs w:val="24"/>
        </w:rPr>
        <w:t>Ze względu na częste absencje chorobowe pracownicy odpowiedzialnej za kolekcję Sztuki istnieje r</w:t>
      </w:r>
      <w:r w:rsidR="000D2597">
        <w:rPr>
          <w:rFonts w:ascii="Times New Roman" w:hAnsi="Times New Roman" w:cs="Times New Roman"/>
          <w:sz w:val="24"/>
          <w:szCs w:val="24"/>
        </w:rPr>
        <w:t>yzyko, że zadania jej powierzane mogą wymagać wsparcia ze strony innych pracowników lub nie będą zrealizowane</w:t>
      </w:r>
      <w:r w:rsidRPr="001F5BF2">
        <w:rPr>
          <w:rFonts w:ascii="Times New Roman" w:hAnsi="Times New Roman" w:cs="Times New Roman"/>
          <w:sz w:val="24"/>
          <w:szCs w:val="24"/>
        </w:rPr>
        <w:t>.</w:t>
      </w:r>
      <w:r w:rsidR="001F5BF2" w:rsidRPr="001F5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A3" w:rsidRDefault="00AE74A3" w:rsidP="000D2597">
      <w:pPr>
        <w:pStyle w:val="Akapitzlist"/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</w:p>
    <w:p w:rsidR="001F5BF2" w:rsidRPr="001F5BF2" w:rsidRDefault="001F5BF2" w:rsidP="001F5BF2">
      <w:pPr>
        <w:pStyle w:val="Akapitzlist"/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</w:rPr>
      </w:pPr>
    </w:p>
    <w:p w:rsidR="00DC2EBB" w:rsidRPr="00AE74A3" w:rsidRDefault="00DC2EBB" w:rsidP="00AE74A3">
      <w:pPr>
        <w:rPr>
          <w:b/>
          <w:bCs/>
        </w:rPr>
      </w:pPr>
      <w:r w:rsidRPr="00AE74A3">
        <w:rPr>
          <w:b/>
          <w:bCs/>
        </w:rPr>
        <w:t>Dział Dokumentacji</w:t>
      </w:r>
      <w:r w:rsidR="00EC0C36">
        <w:rPr>
          <w:b/>
          <w:bCs/>
        </w:rPr>
        <w:t xml:space="preserve">, </w:t>
      </w:r>
      <w:r w:rsidR="00EC0C36" w:rsidRPr="00AE74A3">
        <w:rPr>
          <w:b/>
          <w:bCs/>
        </w:rPr>
        <w:t>Oświaty</w:t>
      </w:r>
      <w:r w:rsidRPr="00AE74A3">
        <w:rPr>
          <w:b/>
          <w:bCs/>
        </w:rPr>
        <w:t xml:space="preserve"> i Promocji</w:t>
      </w:r>
    </w:p>
    <w:p w:rsidR="00DC2EBB" w:rsidRDefault="00DC2EBB" w:rsidP="009A4307">
      <w:pPr>
        <w:pStyle w:val="Akapitzlist"/>
        <w:tabs>
          <w:tab w:val="left" w:pos="851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  <w:u w:val="single"/>
        </w:rPr>
      </w:pPr>
    </w:p>
    <w:p w:rsidR="00DC2EBB" w:rsidRDefault="00DC2EBB" w:rsidP="009A4307">
      <w:pPr>
        <w:pStyle w:val="Akapitzlist"/>
        <w:tabs>
          <w:tab w:val="left" w:pos="851"/>
        </w:tabs>
        <w:spacing w:after="0" w:line="240" w:lineRule="auto"/>
        <w:ind w:left="644" w:right="-1"/>
        <w:rPr>
          <w:rFonts w:ascii="Times New Roman" w:hAnsi="Times New Roman" w:cs="Times New Roman"/>
          <w:sz w:val="24"/>
          <w:szCs w:val="24"/>
          <w:u w:val="single"/>
        </w:rPr>
      </w:pPr>
      <w:r w:rsidRPr="00B64CE2">
        <w:rPr>
          <w:rFonts w:ascii="Times New Roman" w:hAnsi="Times New Roman" w:cs="Times New Roman"/>
          <w:sz w:val="24"/>
          <w:szCs w:val="24"/>
          <w:u w:val="single"/>
        </w:rPr>
        <w:t xml:space="preserve">Stan obecny:    </w:t>
      </w:r>
    </w:p>
    <w:p w:rsidR="00DC2EBB" w:rsidRPr="00C03602" w:rsidRDefault="00DC2EBB" w:rsidP="009A4307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64CE2">
        <w:rPr>
          <w:rFonts w:ascii="Times New Roman" w:hAnsi="Times New Roman" w:cs="Times New Roman"/>
          <w:sz w:val="24"/>
          <w:szCs w:val="24"/>
        </w:rPr>
        <w:t xml:space="preserve"> dziale zatrudnionych jest pięć osób:</w:t>
      </w:r>
      <w:r>
        <w:rPr>
          <w:rFonts w:ascii="Times New Roman" w:hAnsi="Times New Roman" w:cs="Times New Roman"/>
          <w:sz w:val="24"/>
          <w:szCs w:val="24"/>
        </w:rPr>
        <w:t xml:space="preserve"> kierownik - </w:t>
      </w:r>
      <w:r w:rsidRPr="00B64CE2">
        <w:rPr>
          <w:rFonts w:ascii="Times New Roman" w:hAnsi="Times New Roman" w:cs="Times New Roman"/>
          <w:sz w:val="24"/>
          <w:szCs w:val="24"/>
        </w:rPr>
        <w:t xml:space="preserve"> Dorota Kuder</w:t>
      </w:r>
      <w:r>
        <w:rPr>
          <w:rFonts w:ascii="Times New Roman" w:hAnsi="Times New Roman" w:cs="Times New Roman"/>
          <w:sz w:val="24"/>
          <w:szCs w:val="24"/>
        </w:rPr>
        <w:t>, Irena Winder - dokumentalista, Monika Wieczorek - pomoc muzealna, Iwona Lasek - pomoc muz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alna, Franciszek Mańka -</w:t>
      </w:r>
      <w:r w:rsidR="00547B0B">
        <w:rPr>
          <w:rFonts w:ascii="Times New Roman" w:hAnsi="Times New Roman" w:cs="Times New Roman"/>
          <w:sz w:val="24"/>
          <w:szCs w:val="24"/>
        </w:rPr>
        <w:t xml:space="preserve"> montażysta wystaw/rzemieślnik </w:t>
      </w:r>
      <w:r>
        <w:rPr>
          <w:rFonts w:ascii="Times New Roman" w:hAnsi="Times New Roman" w:cs="Times New Roman"/>
          <w:sz w:val="24"/>
          <w:szCs w:val="24"/>
        </w:rPr>
        <w:t>(1/2 etatu)</w:t>
      </w:r>
      <w:r w:rsidR="00547B0B">
        <w:rPr>
          <w:rFonts w:ascii="Times New Roman" w:hAnsi="Times New Roman" w:cs="Times New Roman"/>
          <w:sz w:val="24"/>
          <w:szCs w:val="24"/>
        </w:rPr>
        <w:t>.</w:t>
      </w:r>
    </w:p>
    <w:p w:rsidR="00DC2EBB" w:rsidRPr="001F5BF2" w:rsidRDefault="00DC2EBB" w:rsidP="001F5BF2">
      <w:pPr>
        <w:ind w:right="-1"/>
        <w:rPr>
          <w:u w:val="single"/>
        </w:rPr>
      </w:pPr>
      <w:r w:rsidRPr="00B64CE2">
        <w:rPr>
          <w:u w:val="single"/>
        </w:rPr>
        <w:t>Cele na rok bieżący: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oferty muzealnej (wystawy, spotkania, lekcje, warsztaty, imprezy) pod względem technicznym oraz organizacyjnym;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własnej oferty lekcji i warsztatów muzealnych;</w:t>
      </w:r>
    </w:p>
    <w:p w:rsidR="00C8177D" w:rsidRDefault="00C8177D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konkursu</w:t>
      </w:r>
    </w:p>
    <w:p w:rsidR="00527359" w:rsidRPr="00527359" w:rsidRDefault="00547B0B" w:rsidP="00527359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przygotowanie</w:t>
      </w:r>
      <w:r w:rsidR="00EC0C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autorskiej wystawy </w:t>
      </w:r>
      <w:r w:rsidR="00DC2EBB" w:rsidRPr="000A4F55">
        <w:rPr>
          <w:rFonts w:ascii="Times New Roman" w:hAnsi="Times New Roman" w:cs="Times New Roman"/>
          <w:sz w:val="24"/>
          <w:szCs w:val="24"/>
        </w:rPr>
        <w:t>czasowej</w:t>
      </w:r>
      <w:r w:rsidR="00201053">
        <w:rPr>
          <w:rFonts w:ascii="Times New Roman" w:hAnsi="Times New Roman" w:cs="Times New Roman"/>
          <w:sz w:val="24"/>
          <w:szCs w:val="24"/>
        </w:rPr>
        <w:t xml:space="preserve"> prof. Antoniego Cygana </w:t>
      </w:r>
      <w:r w:rsidR="00B43708">
        <w:rPr>
          <w:rFonts w:ascii="Times New Roman" w:hAnsi="Times New Roman" w:cs="Times New Roman"/>
          <w:sz w:val="24"/>
          <w:szCs w:val="24"/>
        </w:rPr>
        <w:t xml:space="preserve">    </w:t>
      </w:r>
      <w:r w:rsidR="00527359">
        <w:rPr>
          <w:rFonts w:ascii="Times New Roman" w:hAnsi="Times New Roman" w:cs="Times New Roman"/>
          <w:sz w:val="24"/>
          <w:szCs w:val="24"/>
        </w:rPr>
        <w:t>(7 mar</w:t>
      </w:r>
      <w:r w:rsidR="00EC0C36">
        <w:rPr>
          <w:rFonts w:ascii="Times New Roman" w:hAnsi="Times New Roman" w:cs="Times New Roman"/>
          <w:sz w:val="24"/>
          <w:szCs w:val="24"/>
        </w:rPr>
        <w:t>ca</w:t>
      </w:r>
      <w:r w:rsidR="00527359">
        <w:rPr>
          <w:rFonts w:ascii="Times New Roman" w:hAnsi="Times New Roman" w:cs="Times New Roman"/>
          <w:sz w:val="24"/>
          <w:szCs w:val="24"/>
        </w:rPr>
        <w:t xml:space="preserve"> – 4 maj</w:t>
      </w:r>
      <w:r w:rsidR="00EC0C36">
        <w:rPr>
          <w:rFonts w:ascii="Times New Roman" w:hAnsi="Times New Roman" w:cs="Times New Roman"/>
          <w:sz w:val="24"/>
          <w:szCs w:val="24"/>
        </w:rPr>
        <w:t>a</w:t>
      </w:r>
      <w:r w:rsidR="0052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EC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r.);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sprzedaży wydawnictw, biletów</w:t>
      </w:r>
      <w:r w:rsidR="005E32B2">
        <w:rPr>
          <w:rFonts w:ascii="Times New Roman" w:hAnsi="Times New Roman" w:cs="Times New Roman"/>
          <w:sz w:val="24"/>
          <w:szCs w:val="24"/>
        </w:rPr>
        <w:t xml:space="preserve"> w obydwóch siedzibach muzeum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działań muzeum (teczki wystaw, archiwum fotograficzne działań muzeum);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statystycznej dotyczącej działań muzeum;</w:t>
      </w:r>
    </w:p>
    <w:p w:rsidR="001F5BF2" w:rsidRPr="00527359" w:rsidRDefault="001F5BF2" w:rsidP="00527359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</w:t>
      </w:r>
      <w:r w:rsidR="00527359">
        <w:rPr>
          <w:rFonts w:ascii="Times New Roman" w:hAnsi="Times New Roman" w:cs="Times New Roman"/>
          <w:sz w:val="24"/>
          <w:szCs w:val="24"/>
        </w:rPr>
        <w:t xml:space="preserve"> i obsługa</w:t>
      </w:r>
      <w:r>
        <w:rPr>
          <w:rFonts w:ascii="Times New Roman" w:hAnsi="Times New Roman" w:cs="Times New Roman"/>
          <w:sz w:val="24"/>
          <w:szCs w:val="24"/>
        </w:rPr>
        <w:t xml:space="preserve"> strony internetowej mu</w:t>
      </w:r>
      <w:r w:rsidR="00527359">
        <w:rPr>
          <w:rFonts w:ascii="Times New Roman" w:hAnsi="Times New Roman" w:cs="Times New Roman"/>
          <w:sz w:val="24"/>
          <w:szCs w:val="24"/>
        </w:rPr>
        <w:t>zeum oraz</w:t>
      </w:r>
      <w:r w:rsidRPr="00527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59">
        <w:rPr>
          <w:rFonts w:ascii="Times New Roman" w:hAnsi="Times New Roman" w:cs="Times New Roman"/>
          <w:sz w:val="24"/>
          <w:szCs w:val="24"/>
        </w:rPr>
        <w:t>Facebook</w:t>
      </w:r>
      <w:r w:rsidR="00547B0B" w:rsidRPr="005273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7B0B" w:rsidRPr="00527359">
        <w:rPr>
          <w:rFonts w:ascii="Times New Roman" w:hAnsi="Times New Roman" w:cs="Times New Roman"/>
          <w:sz w:val="24"/>
          <w:szCs w:val="24"/>
        </w:rPr>
        <w:t>;</w:t>
      </w:r>
    </w:p>
    <w:p w:rsidR="00527359" w:rsidRPr="00527359" w:rsidRDefault="00DC2EBB" w:rsidP="00527359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mediami;</w:t>
      </w:r>
    </w:p>
    <w:p w:rsidR="00DC2EBB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związanych z inwentaryzacją zbiorów muzeum;</w:t>
      </w:r>
    </w:p>
    <w:p w:rsidR="00C8177D" w:rsidRPr="00036480" w:rsidRDefault="00DC2EBB" w:rsidP="009A4307">
      <w:pPr>
        <w:pStyle w:val="Akapitzlist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utrzymanie obu siedzib muzeum</w:t>
      </w:r>
      <w:r w:rsidR="00527359">
        <w:rPr>
          <w:rFonts w:ascii="Times New Roman" w:hAnsi="Times New Roman" w:cs="Times New Roman"/>
          <w:sz w:val="24"/>
          <w:szCs w:val="24"/>
        </w:rPr>
        <w:t xml:space="preserve"> (ul. 3 Maja 6 oraz Powstańców Śląskich 3)</w:t>
      </w:r>
      <w:r>
        <w:rPr>
          <w:rFonts w:ascii="Times New Roman" w:hAnsi="Times New Roman" w:cs="Times New Roman"/>
          <w:sz w:val="24"/>
          <w:szCs w:val="24"/>
        </w:rPr>
        <w:t xml:space="preserve"> na odpowiednim poziomie technicz</w:t>
      </w:r>
      <w:r w:rsidR="00527359">
        <w:rPr>
          <w:rFonts w:ascii="Times New Roman" w:hAnsi="Times New Roman" w:cs="Times New Roman"/>
          <w:sz w:val="24"/>
          <w:szCs w:val="24"/>
        </w:rPr>
        <w:t>nym</w:t>
      </w:r>
      <w:r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:rsidR="00C8177D" w:rsidRDefault="00C8177D" w:rsidP="009A4307">
      <w:pPr>
        <w:ind w:right="-1"/>
        <w:rPr>
          <w:b/>
          <w:bCs/>
        </w:rPr>
      </w:pPr>
    </w:p>
    <w:p w:rsidR="00C8177D" w:rsidRDefault="00C8177D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036480" w:rsidRDefault="00036480" w:rsidP="009A4307">
      <w:pPr>
        <w:ind w:right="-1"/>
        <w:rPr>
          <w:b/>
          <w:bCs/>
        </w:rPr>
      </w:pPr>
    </w:p>
    <w:p w:rsidR="00DC2EBB" w:rsidRPr="00DC1D6D" w:rsidRDefault="00DC2EBB" w:rsidP="009A4307">
      <w:pPr>
        <w:ind w:right="-1"/>
        <w:rPr>
          <w:b/>
          <w:bCs/>
          <w:color w:val="000000" w:themeColor="text1"/>
        </w:rPr>
      </w:pPr>
      <w:r w:rsidRPr="00DC1D6D">
        <w:rPr>
          <w:b/>
          <w:bCs/>
          <w:color w:val="000000" w:themeColor="text1"/>
        </w:rPr>
        <w:t xml:space="preserve">II </w:t>
      </w:r>
      <w:r w:rsidRPr="00DC1D6D">
        <w:rPr>
          <w:b/>
          <w:bCs/>
          <w:color w:val="000000" w:themeColor="text1"/>
        </w:rPr>
        <w:tab/>
        <w:t>Planowana działalność merytoryczna</w:t>
      </w:r>
    </w:p>
    <w:p w:rsidR="00DC2EBB" w:rsidRPr="00B64CE2" w:rsidRDefault="00DC2EBB" w:rsidP="009A4307">
      <w:pPr>
        <w:ind w:right="-1"/>
        <w:rPr>
          <w:b/>
          <w:bCs/>
        </w:rPr>
      </w:pPr>
    </w:p>
    <w:p w:rsidR="00DC2EBB" w:rsidRDefault="00DC2EBB" w:rsidP="009A4307">
      <w:pPr>
        <w:ind w:right="-1"/>
      </w:pPr>
    </w:p>
    <w:p w:rsidR="00DC2EBB" w:rsidRDefault="006C3944" w:rsidP="009A4307">
      <w:pPr>
        <w:ind w:right="-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-36195</wp:posOffset>
            </wp:positionV>
            <wp:extent cx="3446145" cy="2091690"/>
            <wp:effectExtent l="19050" t="0" r="1905" b="0"/>
            <wp:wrapSquare wrapText="bothSides"/>
            <wp:docPr id="3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9A4307">
      <w:pPr>
        <w:ind w:right="-1"/>
      </w:pPr>
    </w:p>
    <w:p w:rsidR="00DC2EBB" w:rsidRDefault="00DC2EBB" w:rsidP="009A4307">
      <w:pPr>
        <w:ind w:right="-1"/>
      </w:pPr>
    </w:p>
    <w:p w:rsidR="00DC2EBB" w:rsidRDefault="00DC2EBB" w:rsidP="009A4307">
      <w:pPr>
        <w:ind w:right="-1"/>
      </w:pPr>
    </w:p>
    <w:p w:rsidR="00DC2EBB" w:rsidRDefault="00DC2EBB" w:rsidP="009A4307">
      <w:pPr>
        <w:ind w:right="-1"/>
        <w:rPr>
          <w:b/>
          <w:bCs/>
        </w:rPr>
      </w:pPr>
    </w:p>
    <w:p w:rsidR="00B43708" w:rsidRDefault="00B43708" w:rsidP="009A4307">
      <w:pPr>
        <w:ind w:right="-1"/>
        <w:rPr>
          <w:noProof/>
        </w:rPr>
      </w:pPr>
    </w:p>
    <w:p w:rsidR="00B43708" w:rsidRDefault="00B43708" w:rsidP="009A4307">
      <w:pPr>
        <w:ind w:right="-1"/>
        <w:rPr>
          <w:noProof/>
        </w:rPr>
      </w:pPr>
    </w:p>
    <w:p w:rsidR="00B43708" w:rsidRDefault="00B43708" w:rsidP="009A4307">
      <w:pPr>
        <w:ind w:right="-1"/>
        <w:rPr>
          <w:noProof/>
        </w:rPr>
      </w:pPr>
    </w:p>
    <w:p w:rsidR="00B43708" w:rsidRDefault="00B43708" w:rsidP="009A4307">
      <w:pPr>
        <w:ind w:right="-1"/>
        <w:rPr>
          <w:noProof/>
        </w:rPr>
      </w:pPr>
    </w:p>
    <w:p w:rsidR="00B43708" w:rsidRDefault="00B43708" w:rsidP="009A4307"/>
    <w:p w:rsidR="00DC2EBB" w:rsidRDefault="00DC2EBB" w:rsidP="009A4307"/>
    <w:p w:rsidR="00C8177D" w:rsidRDefault="00C8177D" w:rsidP="009A4307"/>
    <w:p w:rsidR="00C8177D" w:rsidRDefault="00C8177D" w:rsidP="009A4307"/>
    <w:p w:rsidR="00DC2EBB" w:rsidRDefault="00EC0C36" w:rsidP="009A4307">
      <w:r>
        <w:t>Priorytetem roku 2014</w:t>
      </w:r>
      <w:r w:rsidR="00DC2EBB">
        <w:t xml:space="preserve"> będzie przygotowanie zbiorów do przeprowadzenia pełnej inwent</w:t>
      </w:r>
      <w:r w:rsidR="00DC2EBB">
        <w:t>a</w:t>
      </w:r>
      <w:r w:rsidR="00673FAA">
        <w:t>ryzacji zasobu</w:t>
      </w:r>
      <w:r w:rsidR="00DC2EBB">
        <w:t xml:space="preserve">. W skład działań przygotowawczych wchodzą: odpowiednie rozmieszczenie zbiorów w nowej lokalizacji (po wcześniejszym ich </w:t>
      </w:r>
      <w:r w:rsidR="00712775">
        <w:t>przetransportowaniu)</w:t>
      </w:r>
      <w:r w:rsidR="00DC2EBB">
        <w:t>, uzupełnienie oraz założenie nowych kart katalogowych, uzupełnienie dokumentacji fotograficznej oraz sukc</w:t>
      </w:r>
      <w:r w:rsidR="00DC2EBB">
        <w:t>e</w:t>
      </w:r>
      <w:r w:rsidR="00DC2EBB">
        <w:t>sywne wprowadzenie pełnych danych do muzealnej bazy danych – „</w:t>
      </w:r>
      <w:proofErr w:type="spellStart"/>
      <w:r w:rsidR="00DC2EBB">
        <w:t>Musnet</w:t>
      </w:r>
      <w:proofErr w:type="spellEnd"/>
      <w:r w:rsidR="00DC2EBB">
        <w:t>”.</w:t>
      </w:r>
    </w:p>
    <w:p w:rsidR="00DC2EBB" w:rsidRDefault="00C743CE" w:rsidP="009A4307">
      <w:r w:rsidRPr="00C743CE">
        <w:rPr>
          <w:color w:val="000000" w:themeColor="text1"/>
          <w:u w:val="single"/>
        </w:rPr>
        <w:t>Na dzień  31.12.2013</w:t>
      </w:r>
      <w:r w:rsidR="00DC2EBB" w:rsidRPr="00C743CE">
        <w:rPr>
          <w:color w:val="000000" w:themeColor="text1"/>
          <w:u w:val="single"/>
        </w:rPr>
        <w:t xml:space="preserve"> r., stan inwentarzowy zbiorów wynosił: </w:t>
      </w:r>
      <w:r w:rsidRPr="00C743CE">
        <w:rPr>
          <w:color w:val="000000" w:themeColor="text1"/>
          <w:u w:val="single"/>
        </w:rPr>
        <w:t>25 651</w:t>
      </w:r>
      <w:r w:rsidR="00DC2EBB" w:rsidRPr="00C743CE">
        <w:rPr>
          <w:color w:val="000000" w:themeColor="text1"/>
          <w:u w:val="single"/>
        </w:rPr>
        <w:t xml:space="preserve"> jednostek inwentarz</w:t>
      </w:r>
      <w:r w:rsidR="00DC2EBB" w:rsidRPr="00C743CE">
        <w:rPr>
          <w:color w:val="000000" w:themeColor="text1"/>
          <w:u w:val="single"/>
        </w:rPr>
        <w:t>o</w:t>
      </w:r>
      <w:r w:rsidR="00DC2EBB" w:rsidRPr="00C743CE">
        <w:rPr>
          <w:color w:val="000000" w:themeColor="text1"/>
          <w:u w:val="single"/>
        </w:rPr>
        <w:t>wych</w:t>
      </w:r>
      <w:r w:rsidR="00DC2EBB" w:rsidRPr="00C743CE">
        <w:rPr>
          <w:color w:val="000000" w:themeColor="text1"/>
        </w:rPr>
        <w:t xml:space="preserve">. </w:t>
      </w:r>
      <w:r w:rsidR="00DC2EBB">
        <w:t>Dokumentacja naukowa (karty) w formie elektronicznej przechowywane są na ko</w:t>
      </w:r>
      <w:r w:rsidR="00DC2EBB">
        <w:t>m</w:t>
      </w:r>
      <w:r w:rsidR="00DC2EBB">
        <w:t>puterach stacjonarnych (po jednym stanowisku w każdym dziale), dodatkowo zabezpieczone są na odrębnym serwerze, aktualizującym</w:t>
      </w:r>
      <w:r w:rsidR="005142B4">
        <w:t xml:space="preserve"> </w:t>
      </w:r>
      <w:r w:rsidR="00DC2EBB">
        <w:t>dane raz w tygodniu</w:t>
      </w:r>
      <w:r w:rsidR="00DC2EBB" w:rsidRPr="007202BA">
        <w:rPr>
          <w:color w:val="000000" w:themeColor="text1"/>
        </w:rPr>
        <w:t xml:space="preserve">. </w:t>
      </w:r>
      <w:r w:rsidR="007202BA" w:rsidRPr="007202BA">
        <w:rPr>
          <w:color w:val="000000" w:themeColor="text1"/>
        </w:rPr>
        <w:t>Od października</w:t>
      </w:r>
      <w:r w:rsidR="00527359" w:rsidRPr="007202BA">
        <w:rPr>
          <w:color w:val="000000" w:themeColor="text1"/>
        </w:rPr>
        <w:t xml:space="preserve"> 2013 </w:t>
      </w:r>
      <w:r w:rsidR="00EC0C36">
        <w:rPr>
          <w:color w:val="000000" w:themeColor="text1"/>
        </w:rPr>
        <w:t xml:space="preserve">r. </w:t>
      </w:r>
      <w:r w:rsidR="00527359" w:rsidRPr="007202BA">
        <w:rPr>
          <w:color w:val="000000" w:themeColor="text1"/>
        </w:rPr>
        <w:t>na osobnym serwerze archiwizowana jest cała baza dokumentacji ikonograficznej muzeum.</w:t>
      </w:r>
    </w:p>
    <w:p w:rsidR="00652276" w:rsidRDefault="00652276" w:rsidP="009A4307"/>
    <w:p w:rsidR="00372CB3" w:rsidRPr="000E5B8F" w:rsidRDefault="00C743CE" w:rsidP="009A4307">
      <w:pPr>
        <w:rPr>
          <w:color w:val="000000" w:themeColor="text1"/>
          <w:u w:val="single"/>
        </w:rPr>
      </w:pPr>
      <w:r w:rsidRPr="00C743CE">
        <w:rPr>
          <w:color w:val="000000" w:themeColor="text1"/>
          <w:u w:val="single"/>
        </w:rPr>
        <w:t>Na konie</w:t>
      </w:r>
      <w:r w:rsidR="00D52C56">
        <w:rPr>
          <w:color w:val="000000" w:themeColor="text1"/>
          <w:u w:val="single"/>
        </w:rPr>
        <w:t xml:space="preserve">c 2013 roku muzeum posiadało 17 </w:t>
      </w:r>
      <w:r w:rsidRPr="00C743CE">
        <w:rPr>
          <w:color w:val="000000" w:themeColor="text1"/>
          <w:u w:val="single"/>
        </w:rPr>
        <w:t>156</w:t>
      </w:r>
      <w:r w:rsidR="00DC2EBB" w:rsidRPr="00C743CE">
        <w:rPr>
          <w:color w:val="000000" w:themeColor="text1"/>
          <w:u w:val="single"/>
        </w:rPr>
        <w:t xml:space="preserve"> rekordów w komputerowym programie </w:t>
      </w:r>
      <w:r w:rsidR="00DC2EBB" w:rsidRPr="000E5B8F">
        <w:rPr>
          <w:color w:val="000000" w:themeColor="text1"/>
          <w:u w:val="single"/>
        </w:rPr>
        <w:t>„</w:t>
      </w:r>
      <w:proofErr w:type="spellStart"/>
      <w:r w:rsidR="00DC2EBB" w:rsidRPr="000E5B8F">
        <w:rPr>
          <w:color w:val="000000" w:themeColor="text1"/>
          <w:u w:val="single"/>
        </w:rPr>
        <w:t>Musnet</w:t>
      </w:r>
      <w:proofErr w:type="spellEnd"/>
      <w:r w:rsidR="00DC2EBB" w:rsidRPr="000E5B8F">
        <w:rPr>
          <w:color w:val="000000" w:themeColor="text1"/>
          <w:u w:val="single"/>
        </w:rPr>
        <w:t>”.</w:t>
      </w:r>
      <w:r w:rsidR="005D0485" w:rsidRPr="000E5B8F">
        <w:rPr>
          <w:color w:val="000000" w:themeColor="text1"/>
          <w:u w:val="single"/>
        </w:rPr>
        <w:t xml:space="preserve"> </w:t>
      </w:r>
      <w:r w:rsidRPr="000E5B8F">
        <w:rPr>
          <w:color w:val="000000" w:themeColor="text1"/>
        </w:rPr>
        <w:t>W tym: dział Historii: 9</w:t>
      </w:r>
      <w:r w:rsidR="00D52C56">
        <w:rPr>
          <w:color w:val="000000" w:themeColor="text1"/>
        </w:rPr>
        <w:t xml:space="preserve"> </w:t>
      </w:r>
      <w:r w:rsidRPr="000E5B8F">
        <w:rPr>
          <w:color w:val="000000" w:themeColor="text1"/>
        </w:rPr>
        <w:t>533 rekordy (w 2013</w:t>
      </w:r>
      <w:r w:rsidR="00D52C56">
        <w:rPr>
          <w:color w:val="000000" w:themeColor="text1"/>
        </w:rPr>
        <w:t xml:space="preserve"> </w:t>
      </w:r>
      <w:r w:rsidRPr="000E5B8F">
        <w:rPr>
          <w:color w:val="000000" w:themeColor="text1"/>
        </w:rPr>
        <w:t>r. przybyło 427</w:t>
      </w:r>
      <w:r w:rsidR="000E5B8F" w:rsidRPr="000E5B8F">
        <w:rPr>
          <w:color w:val="000000" w:themeColor="text1"/>
        </w:rPr>
        <w:t xml:space="preserve"> rekordów). Dział Kultury: 4</w:t>
      </w:r>
      <w:r w:rsidR="00D52C56">
        <w:rPr>
          <w:color w:val="000000" w:themeColor="text1"/>
        </w:rPr>
        <w:t xml:space="preserve"> </w:t>
      </w:r>
      <w:r w:rsidR="000E5B8F" w:rsidRPr="000E5B8F">
        <w:rPr>
          <w:color w:val="000000" w:themeColor="text1"/>
        </w:rPr>
        <w:t>543 rekordy (w 2013</w:t>
      </w:r>
      <w:r w:rsidR="00D52C56">
        <w:rPr>
          <w:color w:val="000000" w:themeColor="text1"/>
        </w:rPr>
        <w:t xml:space="preserve"> r.</w:t>
      </w:r>
      <w:r w:rsidR="00652276" w:rsidRPr="000E5B8F">
        <w:rPr>
          <w:color w:val="000000" w:themeColor="text1"/>
        </w:rPr>
        <w:t xml:space="preserve"> </w:t>
      </w:r>
      <w:r w:rsidR="00372CB3" w:rsidRPr="000E5B8F">
        <w:rPr>
          <w:color w:val="000000" w:themeColor="text1"/>
        </w:rPr>
        <w:t>przyby</w:t>
      </w:r>
      <w:r w:rsidR="000E5B8F" w:rsidRPr="000E5B8F">
        <w:rPr>
          <w:color w:val="000000" w:themeColor="text1"/>
        </w:rPr>
        <w:t>ło 40</w:t>
      </w:r>
      <w:r w:rsidR="005142B4" w:rsidRPr="000E5B8F">
        <w:rPr>
          <w:color w:val="000000" w:themeColor="text1"/>
        </w:rPr>
        <w:t xml:space="preserve"> rekordów). Dział Plasty</w:t>
      </w:r>
      <w:r w:rsidR="000E5B8F" w:rsidRPr="000E5B8F">
        <w:rPr>
          <w:color w:val="000000" w:themeColor="text1"/>
        </w:rPr>
        <w:t>ki: 3</w:t>
      </w:r>
      <w:r w:rsidR="00D52C56">
        <w:rPr>
          <w:color w:val="000000" w:themeColor="text1"/>
        </w:rPr>
        <w:t xml:space="preserve"> </w:t>
      </w:r>
      <w:r w:rsidR="000E5B8F" w:rsidRPr="000E5B8F">
        <w:rPr>
          <w:color w:val="000000" w:themeColor="text1"/>
        </w:rPr>
        <w:t>080</w:t>
      </w:r>
      <w:r w:rsidR="00372CB3" w:rsidRPr="000E5B8F">
        <w:rPr>
          <w:color w:val="000000" w:themeColor="text1"/>
        </w:rPr>
        <w:t xml:space="preserve"> rek</w:t>
      </w:r>
      <w:r w:rsidR="005D0485" w:rsidRPr="000E5B8F">
        <w:rPr>
          <w:color w:val="000000" w:themeColor="text1"/>
        </w:rPr>
        <w:t>ordów</w:t>
      </w:r>
      <w:r w:rsidR="00B43708">
        <w:rPr>
          <w:color w:val="000000" w:themeColor="text1"/>
        </w:rPr>
        <w:t xml:space="preserve">  </w:t>
      </w:r>
      <w:r w:rsidR="005D0485" w:rsidRPr="000E5B8F">
        <w:rPr>
          <w:color w:val="000000" w:themeColor="text1"/>
        </w:rPr>
        <w:t xml:space="preserve"> (w tym w kolekcja</w:t>
      </w:r>
      <w:r w:rsidR="00372CB3" w:rsidRPr="000E5B8F">
        <w:rPr>
          <w:color w:val="000000" w:themeColor="text1"/>
        </w:rPr>
        <w:t xml:space="preserve"> Sztuki</w:t>
      </w:r>
      <w:r w:rsidR="005D0485" w:rsidRPr="000E5B8F">
        <w:rPr>
          <w:color w:val="000000" w:themeColor="text1"/>
        </w:rPr>
        <w:t>:</w:t>
      </w:r>
      <w:r w:rsidR="000E5B8F" w:rsidRPr="000E5B8F">
        <w:rPr>
          <w:color w:val="000000" w:themeColor="text1"/>
        </w:rPr>
        <w:t xml:space="preserve"> 1</w:t>
      </w:r>
      <w:r w:rsidR="00D52C56">
        <w:rPr>
          <w:color w:val="000000" w:themeColor="text1"/>
        </w:rPr>
        <w:t xml:space="preserve"> </w:t>
      </w:r>
      <w:r w:rsidR="000E5B8F" w:rsidRPr="000E5B8F">
        <w:rPr>
          <w:color w:val="000000" w:themeColor="text1"/>
        </w:rPr>
        <w:t>171</w:t>
      </w:r>
      <w:r w:rsidR="005D0485" w:rsidRPr="000E5B8F">
        <w:rPr>
          <w:color w:val="000000" w:themeColor="text1"/>
        </w:rPr>
        <w:t xml:space="preserve"> </w:t>
      </w:r>
      <w:r w:rsidR="00652276" w:rsidRPr="000E5B8F">
        <w:rPr>
          <w:color w:val="000000" w:themeColor="text1"/>
        </w:rPr>
        <w:t xml:space="preserve"> </w:t>
      </w:r>
      <w:r w:rsidR="005D0485" w:rsidRPr="000E5B8F">
        <w:rPr>
          <w:color w:val="000000" w:themeColor="text1"/>
        </w:rPr>
        <w:t>rekordów,</w:t>
      </w:r>
      <w:r w:rsidR="000E5B8F" w:rsidRPr="000E5B8F">
        <w:rPr>
          <w:color w:val="000000" w:themeColor="text1"/>
        </w:rPr>
        <w:t xml:space="preserve"> w 2013</w:t>
      </w:r>
      <w:r w:rsidR="00D52C56">
        <w:rPr>
          <w:color w:val="000000" w:themeColor="text1"/>
        </w:rPr>
        <w:t xml:space="preserve"> </w:t>
      </w:r>
      <w:r w:rsidR="00372CB3" w:rsidRPr="000E5B8F">
        <w:rPr>
          <w:color w:val="000000" w:themeColor="text1"/>
        </w:rPr>
        <w:t>r. przy</w:t>
      </w:r>
      <w:r w:rsidR="000E5B8F" w:rsidRPr="000E5B8F">
        <w:rPr>
          <w:color w:val="000000" w:themeColor="text1"/>
        </w:rPr>
        <w:t>było 5</w:t>
      </w:r>
      <w:r w:rsidR="005142B4" w:rsidRPr="000E5B8F">
        <w:rPr>
          <w:color w:val="000000" w:themeColor="text1"/>
        </w:rPr>
        <w:t xml:space="preserve"> re</w:t>
      </w:r>
      <w:r w:rsidR="000E5B8F" w:rsidRPr="000E5B8F">
        <w:rPr>
          <w:color w:val="000000" w:themeColor="text1"/>
        </w:rPr>
        <w:t>kordów</w:t>
      </w:r>
      <w:r w:rsidR="005142B4" w:rsidRPr="000E5B8F">
        <w:rPr>
          <w:color w:val="000000" w:themeColor="text1"/>
        </w:rPr>
        <w:t>, w kolekcji</w:t>
      </w:r>
      <w:r w:rsidR="00372CB3" w:rsidRPr="000E5B8F">
        <w:rPr>
          <w:color w:val="000000" w:themeColor="text1"/>
        </w:rPr>
        <w:t xml:space="preserve"> Pl</w:t>
      </w:r>
      <w:r w:rsidR="00372CB3" w:rsidRPr="000E5B8F">
        <w:rPr>
          <w:color w:val="000000" w:themeColor="text1"/>
        </w:rPr>
        <w:t>a</w:t>
      </w:r>
      <w:r w:rsidR="00372CB3" w:rsidRPr="000E5B8F">
        <w:rPr>
          <w:color w:val="000000" w:themeColor="text1"/>
        </w:rPr>
        <w:t>styki Nieprofesjonalnej</w:t>
      </w:r>
      <w:r w:rsidR="000E5B8F" w:rsidRPr="000E5B8F">
        <w:rPr>
          <w:color w:val="000000" w:themeColor="text1"/>
        </w:rPr>
        <w:t>: 1</w:t>
      </w:r>
      <w:r w:rsidR="00D52C56">
        <w:rPr>
          <w:color w:val="000000" w:themeColor="text1"/>
        </w:rPr>
        <w:t xml:space="preserve"> </w:t>
      </w:r>
      <w:r w:rsidR="000E5B8F" w:rsidRPr="000E5B8F">
        <w:rPr>
          <w:color w:val="000000" w:themeColor="text1"/>
        </w:rPr>
        <w:t>909  rekordów</w:t>
      </w:r>
      <w:r w:rsidR="005D0485" w:rsidRPr="000E5B8F">
        <w:rPr>
          <w:color w:val="000000" w:themeColor="text1"/>
        </w:rPr>
        <w:t>, z cze</w:t>
      </w:r>
      <w:r w:rsidR="000E5B8F" w:rsidRPr="000E5B8F">
        <w:rPr>
          <w:color w:val="000000" w:themeColor="text1"/>
        </w:rPr>
        <w:t>go w roku 2013</w:t>
      </w:r>
      <w:r w:rsidR="005D0485" w:rsidRPr="000E5B8F">
        <w:rPr>
          <w:color w:val="000000" w:themeColor="text1"/>
        </w:rPr>
        <w:t xml:space="preserve"> przybyło</w:t>
      </w:r>
      <w:r w:rsidR="000E5B8F" w:rsidRPr="000E5B8F">
        <w:rPr>
          <w:color w:val="000000" w:themeColor="text1"/>
        </w:rPr>
        <w:t xml:space="preserve"> 156</w:t>
      </w:r>
      <w:r w:rsidR="00372CB3" w:rsidRPr="000E5B8F">
        <w:rPr>
          <w:color w:val="000000" w:themeColor="text1"/>
        </w:rPr>
        <w:t xml:space="preserve"> rekordów)</w:t>
      </w:r>
      <w:r w:rsidR="005142B4" w:rsidRPr="000E5B8F">
        <w:rPr>
          <w:color w:val="000000" w:themeColor="text1"/>
        </w:rPr>
        <w:t xml:space="preserve">. </w:t>
      </w:r>
      <w:r w:rsidR="005D0485" w:rsidRPr="000E5B8F">
        <w:rPr>
          <w:color w:val="000000" w:themeColor="text1"/>
          <w:u w:val="single"/>
        </w:rPr>
        <w:t>Łącz</w:t>
      </w:r>
      <w:r w:rsidR="000E5B8F" w:rsidRPr="000E5B8F">
        <w:rPr>
          <w:color w:val="000000" w:themeColor="text1"/>
          <w:u w:val="single"/>
        </w:rPr>
        <w:t>nie w roku 2013 przybyło: 628</w:t>
      </w:r>
      <w:r w:rsidR="005D0485" w:rsidRPr="000E5B8F">
        <w:rPr>
          <w:color w:val="000000" w:themeColor="text1"/>
          <w:u w:val="single"/>
        </w:rPr>
        <w:t xml:space="preserve"> rekordów.</w:t>
      </w:r>
    </w:p>
    <w:p w:rsidR="00652276" w:rsidRDefault="00652276" w:rsidP="009A4307"/>
    <w:p w:rsidR="00DC2EBB" w:rsidRDefault="00527359" w:rsidP="009A4307">
      <w:r>
        <w:t>W roku 2014</w:t>
      </w:r>
      <w:r w:rsidR="00DC2EBB">
        <w:t xml:space="preserve"> planuje się położyć szczególny nacisk na powiększenie bazy dokumentacji ikonograficznej eksponatów (zdjęcia cyfrowe, </w:t>
      </w:r>
      <w:proofErr w:type="spellStart"/>
      <w:r w:rsidR="00DC2EBB">
        <w:t>skany</w:t>
      </w:r>
      <w:proofErr w:type="spellEnd"/>
      <w:r w:rsidR="00DC2EBB">
        <w:t>). Przede wszystkim wykonane zos</w:t>
      </w:r>
      <w:r w:rsidR="00D52C56">
        <w:t xml:space="preserve">taną zdjęcia dla obiektów nowo </w:t>
      </w:r>
      <w:r w:rsidR="00DC2EBB">
        <w:t xml:space="preserve">pozyskiwanych, jak też dla obiektów wypożyczanych na </w:t>
      </w:r>
      <w:r w:rsidR="00652276">
        <w:t xml:space="preserve">        </w:t>
      </w:r>
      <w:r w:rsidR="00DC2EBB">
        <w:t>zewnątrz. W dalszej kolejności wykonywane będą wizerunki eksponatów starszych.</w:t>
      </w:r>
      <w:r w:rsidR="005D0485">
        <w:t xml:space="preserve"> </w:t>
      </w:r>
      <w:r w:rsidR="00652276">
        <w:t xml:space="preserve">     </w:t>
      </w:r>
      <w:r w:rsidR="005D0485">
        <w:t>Równocześnie w okresie wakacyjnym muzeum będzie star</w:t>
      </w:r>
      <w:r w:rsidR="00F7046C">
        <w:t>a</w:t>
      </w:r>
      <w:r w:rsidR="005D0485">
        <w:t>ło się pozyskać studentów na praktyki, którzy wzorem lat ubiegłych będą wprowadzać do systemu „</w:t>
      </w:r>
      <w:proofErr w:type="spellStart"/>
      <w:r w:rsidR="005D0485">
        <w:t>Musnet</w:t>
      </w:r>
      <w:proofErr w:type="spellEnd"/>
      <w:r w:rsidR="005D0485">
        <w:t>” dane z kart katalo</w:t>
      </w:r>
      <w:r>
        <w:t xml:space="preserve">gu tradycyjnego (kartkowego).  </w:t>
      </w:r>
    </w:p>
    <w:p w:rsidR="00652276" w:rsidRDefault="00652276" w:rsidP="009A4307"/>
    <w:p w:rsidR="00DC2EBB" w:rsidRDefault="00DC2EBB" w:rsidP="009A4307">
      <w:r>
        <w:t>Działy merytoryczne (Historii, Kultury, Plastyki) będą sukcesywne</w:t>
      </w:r>
      <w:r w:rsidRPr="00C15790">
        <w:t xml:space="preserve"> </w:t>
      </w:r>
      <w:r>
        <w:t xml:space="preserve">dążyć do </w:t>
      </w:r>
      <w:r w:rsidRPr="00C15790">
        <w:t>powiększa</w:t>
      </w:r>
      <w:r>
        <w:t xml:space="preserve">nia </w:t>
      </w:r>
      <w:r w:rsidRPr="00C15790">
        <w:t xml:space="preserve"> kolek</w:t>
      </w:r>
      <w:r>
        <w:t xml:space="preserve">cji, zgodnie z profilem każdego z działów. </w:t>
      </w:r>
    </w:p>
    <w:p w:rsidR="00527359" w:rsidRDefault="00527359" w:rsidP="009A4307">
      <w:pPr>
        <w:rPr>
          <w:b/>
          <w:bCs/>
        </w:rPr>
      </w:pPr>
    </w:p>
    <w:p w:rsidR="00DC2EBB" w:rsidRPr="00F03E0E" w:rsidRDefault="00DC2EBB" w:rsidP="009A4307">
      <w:pPr>
        <w:rPr>
          <w:b/>
          <w:bCs/>
        </w:rPr>
      </w:pPr>
      <w:r w:rsidRPr="009B2A81">
        <w:rPr>
          <w:b/>
          <w:bCs/>
        </w:rPr>
        <w:t xml:space="preserve">Inwentaryzacja </w:t>
      </w:r>
      <w:r>
        <w:rPr>
          <w:b/>
          <w:bCs/>
        </w:rPr>
        <w:t xml:space="preserve">ogólna </w:t>
      </w:r>
      <w:r w:rsidRPr="009B2A81">
        <w:rPr>
          <w:b/>
          <w:bCs/>
        </w:rPr>
        <w:t>zbiorów</w:t>
      </w:r>
    </w:p>
    <w:p w:rsidR="00DC2EBB" w:rsidRPr="00F03E0E" w:rsidRDefault="00527359" w:rsidP="009A4307">
      <w:r>
        <w:t>W roku 2014</w:t>
      </w:r>
      <w:r w:rsidR="00DC2EBB">
        <w:t xml:space="preserve"> w ramach inwentaryzacji całościowej zbiorów muzealnych zakłada się</w:t>
      </w:r>
      <w:r w:rsidR="00DC2EBB" w:rsidRPr="00F03E0E">
        <w:t>:</w:t>
      </w:r>
    </w:p>
    <w:p w:rsidR="00DC2EBB" w:rsidRPr="00FE7012" w:rsidRDefault="00DC2EBB" w:rsidP="009A4307">
      <w:pPr>
        <w:pStyle w:val="Akapitzlist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skontrum;</w:t>
      </w:r>
    </w:p>
    <w:p w:rsidR="00DC2EBB" w:rsidRPr="00FE7012" w:rsidRDefault="00DC2EBB" w:rsidP="009A4307">
      <w:pPr>
        <w:pStyle w:val="Akapitzlist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7012">
        <w:rPr>
          <w:rFonts w:ascii="Times New Roman" w:hAnsi="Times New Roman" w:cs="Times New Roman"/>
          <w:sz w:val="24"/>
          <w:szCs w:val="24"/>
        </w:rPr>
        <w:t>prawdzenie poprawności i zgodności zapisów w księgach oraz na kartach katalogu nauko</w:t>
      </w:r>
      <w:r>
        <w:rPr>
          <w:rFonts w:ascii="Times New Roman" w:hAnsi="Times New Roman" w:cs="Times New Roman"/>
          <w:sz w:val="24"/>
          <w:szCs w:val="24"/>
        </w:rPr>
        <w:t>wego;</w:t>
      </w:r>
    </w:p>
    <w:p w:rsidR="00DC2EBB" w:rsidRDefault="00DC2EBB" w:rsidP="009A4307">
      <w:pPr>
        <w:pStyle w:val="Akapitzlist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7012">
        <w:rPr>
          <w:rFonts w:ascii="Times New Roman" w:hAnsi="Times New Roman" w:cs="Times New Roman"/>
          <w:sz w:val="24"/>
          <w:szCs w:val="24"/>
        </w:rPr>
        <w:t>prawdzenie popr</w:t>
      </w:r>
      <w:r>
        <w:rPr>
          <w:rFonts w:ascii="Times New Roman" w:hAnsi="Times New Roman" w:cs="Times New Roman"/>
          <w:sz w:val="24"/>
          <w:szCs w:val="24"/>
        </w:rPr>
        <w:t>awności dokumentacji akcesyjnej;</w:t>
      </w:r>
    </w:p>
    <w:p w:rsidR="00DC2EBB" w:rsidRDefault="00DC2EBB" w:rsidP="009A4307">
      <w:pPr>
        <w:pStyle w:val="Akapitzlist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poprawności nanoszenia sygnatur.</w:t>
      </w:r>
    </w:p>
    <w:p w:rsidR="00AE74A3" w:rsidRPr="00FE7012" w:rsidRDefault="00AE74A3" w:rsidP="00AE74A3">
      <w:pPr>
        <w:pStyle w:val="Akapitzli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2EBB" w:rsidRPr="00F03E0E" w:rsidRDefault="00DC2EBB" w:rsidP="009A4307">
      <w:pPr>
        <w:ind w:right="-1"/>
      </w:pPr>
      <w:r w:rsidRPr="00F03E0E">
        <w:t xml:space="preserve">Działania inwentaryzacyjne </w:t>
      </w:r>
      <w:r w:rsidR="00F7046C">
        <w:t>przewidziane były na rok 2012, jednak ze względu na zapowi</w:t>
      </w:r>
      <w:r w:rsidR="00F7046C">
        <w:t>e</w:t>
      </w:r>
      <w:r w:rsidR="00F7046C">
        <w:t xml:space="preserve">dzianą przez organizatora konieczność przeniesienia muzeum do innej siedziby (druga </w:t>
      </w:r>
      <w:r w:rsidR="00652276">
        <w:t xml:space="preserve">    </w:t>
      </w:r>
      <w:r w:rsidR="00F7046C">
        <w:t>po</w:t>
      </w:r>
      <w:r w:rsidR="00201053">
        <w:t>łowa 2012</w:t>
      </w:r>
      <w:r w:rsidR="00D52C56">
        <w:t xml:space="preserve"> </w:t>
      </w:r>
      <w:r w:rsidR="00201053">
        <w:t xml:space="preserve">r.), </w:t>
      </w:r>
      <w:r w:rsidR="00F7046C">
        <w:t xml:space="preserve">prace te muzeum zamierza rozpocząć z chwilą zakończenia </w:t>
      </w:r>
      <w:r>
        <w:t>przeprowa</w:t>
      </w:r>
      <w:r w:rsidR="00F7046C">
        <w:t xml:space="preserve">dzki </w:t>
      </w:r>
      <w:r>
        <w:t>do nowej siedziby tymczasowej</w:t>
      </w:r>
      <w:r w:rsidRPr="00F03E0E">
        <w:t>.</w:t>
      </w:r>
      <w:r w:rsidR="00F7046C">
        <w:t xml:space="preserve"> Stosowne pismo w tej sprawie z</w:t>
      </w:r>
      <w:r w:rsidR="00D52C56">
        <w:t xml:space="preserve">ostało wystosowane do Prezydent </w:t>
      </w:r>
      <w:r w:rsidR="00F7046C">
        <w:t xml:space="preserve"> Miasta (9.10.2012</w:t>
      </w:r>
      <w:r w:rsidR="00D52C56">
        <w:t xml:space="preserve"> </w:t>
      </w:r>
      <w:r w:rsidR="00F7046C">
        <w:t>r.).</w:t>
      </w:r>
    </w:p>
    <w:p w:rsidR="00DC2EBB" w:rsidRDefault="00DC2EBB" w:rsidP="009A4307">
      <w:pPr>
        <w:ind w:right="-1"/>
      </w:pPr>
    </w:p>
    <w:p w:rsidR="00DC2EBB" w:rsidRDefault="00DC2EBB" w:rsidP="009A4307">
      <w:r>
        <w:t>Kontroli poddane zostaną warunki i sposób przechowywania zbiorów w nowych magaz</w:t>
      </w:r>
      <w:r>
        <w:t>y</w:t>
      </w:r>
      <w:r>
        <w:t>nach. Wprowadzone zostaną nowe</w:t>
      </w:r>
      <w:r w:rsidR="00F7046C">
        <w:t>,</w:t>
      </w:r>
      <w:r>
        <w:t xml:space="preserve"> wytyczne odnośnie sposobów kontroli przez kierown</w:t>
      </w:r>
      <w:r>
        <w:t>i</w:t>
      </w:r>
      <w:r>
        <w:t>ków działów zbiorów przechowywanych w magazynach oraz udostępnianych w ramach działań ekspozycyjnych.</w:t>
      </w:r>
    </w:p>
    <w:p w:rsidR="00DC2EBB" w:rsidRPr="0015142B" w:rsidRDefault="00DC2EBB" w:rsidP="009A4307">
      <w:pPr>
        <w:ind w:right="-1"/>
        <w:rPr>
          <w:b/>
          <w:bCs/>
        </w:rPr>
      </w:pPr>
    </w:p>
    <w:p w:rsidR="00DC2EBB" w:rsidRDefault="00DC2EBB" w:rsidP="009A4307">
      <w:pPr>
        <w:rPr>
          <w:b/>
          <w:bCs/>
        </w:rPr>
      </w:pPr>
      <w:r w:rsidRPr="00794D2C">
        <w:rPr>
          <w:b/>
          <w:bCs/>
        </w:rPr>
        <w:t>Przechowywanie</w:t>
      </w:r>
    </w:p>
    <w:p w:rsidR="00DC2EBB" w:rsidRDefault="005A08BE" w:rsidP="009A4307">
      <w:r>
        <w:t>Ze względu na fakt, że nowa siedziba tymcz</w:t>
      </w:r>
      <w:r w:rsidR="00527359">
        <w:t>asowa muzeum (ul. Powstańców Śląskich 3) jest</w:t>
      </w:r>
      <w:r>
        <w:t xml:space="preserve"> obiektem po przeprowadzonych pracach remontowych uwzględniających wymogi przech</w:t>
      </w:r>
      <w:r>
        <w:t>o</w:t>
      </w:r>
      <w:r>
        <w:t>wywania tego typu zbiorów, nastąpi poprawa warunków,</w:t>
      </w:r>
      <w:r w:rsidRPr="005A08BE">
        <w:t xml:space="preserve"> </w:t>
      </w:r>
      <w:r>
        <w:t>zarówno pod kątem bezpiecze</w:t>
      </w:r>
      <w:r>
        <w:t>ń</w:t>
      </w:r>
      <w:r>
        <w:t>stwa, jak i warunków samego przechowywania</w:t>
      </w:r>
      <w:r w:rsidR="002D5228">
        <w:t xml:space="preserve">. </w:t>
      </w:r>
    </w:p>
    <w:p w:rsidR="00527359" w:rsidRPr="00664BDA" w:rsidRDefault="00527359" w:rsidP="009A4307"/>
    <w:p w:rsidR="00DC2EBB" w:rsidRDefault="00DC2EBB" w:rsidP="009A4307">
      <w:pPr>
        <w:rPr>
          <w:b/>
          <w:bCs/>
        </w:rPr>
      </w:pPr>
      <w:r w:rsidRPr="00794D2C">
        <w:rPr>
          <w:b/>
          <w:bCs/>
        </w:rPr>
        <w:t>Udostępnianie zbiorów</w:t>
      </w:r>
    </w:p>
    <w:p w:rsidR="00652276" w:rsidRDefault="00527359" w:rsidP="009A4307">
      <w:r>
        <w:t>W roku  2014</w:t>
      </w:r>
      <w:r w:rsidR="00DC2EBB">
        <w:t xml:space="preserve"> realizowane będą wypożyczenia eksponatów na wystawy do innych plac</w:t>
      </w:r>
      <w:r w:rsidR="00DC2EBB">
        <w:t>ó</w:t>
      </w:r>
      <w:r w:rsidR="00F7046C">
        <w:t xml:space="preserve">wek. </w:t>
      </w:r>
    </w:p>
    <w:p w:rsidR="00527359" w:rsidRDefault="00527359" w:rsidP="009A4307">
      <w:pPr>
        <w:rPr>
          <w:b/>
          <w:bCs/>
        </w:rPr>
      </w:pPr>
    </w:p>
    <w:p w:rsidR="00DC2EBB" w:rsidRDefault="00DC2EBB" w:rsidP="009A4307">
      <w:pPr>
        <w:rPr>
          <w:b/>
          <w:bCs/>
        </w:rPr>
      </w:pPr>
      <w:r w:rsidRPr="00794D2C">
        <w:rPr>
          <w:b/>
          <w:bCs/>
        </w:rPr>
        <w:t>Konserwacja</w:t>
      </w:r>
    </w:p>
    <w:p w:rsidR="00E7078A" w:rsidRDefault="00DC2EBB" w:rsidP="00E7078A">
      <w:pPr>
        <w:ind w:right="-1"/>
      </w:pPr>
      <w:r>
        <w:t>Wykorzystując fakt przenoszenia zbiorów dokonane zostaną wnikliwe oględziny każdego eksponatu. Idealnym rozwiązaniem byłoby poddanie konserwacji minimum 10% zbiorów, co jednak nie jest możliwe ze względu na ograniczenia finan</w:t>
      </w:r>
      <w:r w:rsidR="00E7078A">
        <w:t>sowe. W związku z powyższym</w:t>
      </w:r>
      <w:r w:rsidR="00652276">
        <w:t xml:space="preserve"> </w:t>
      </w:r>
      <w:r>
        <w:t>czynione będą działania zmierzające</w:t>
      </w:r>
      <w:r w:rsidR="00E7078A">
        <w:t xml:space="preserve"> do szukania programów (marszałkowskich, minist</w:t>
      </w:r>
      <w:r w:rsidR="00E7078A">
        <w:t>e</w:t>
      </w:r>
      <w:r w:rsidR="00E7078A">
        <w:t>rialnych)</w:t>
      </w:r>
      <w:r w:rsidR="00D52C56">
        <w:t>,</w:t>
      </w:r>
      <w:r w:rsidR="00E7078A">
        <w:t xml:space="preserve"> dofinansowujących konserwację eksponatów.</w:t>
      </w:r>
    </w:p>
    <w:p w:rsidR="00E7078A" w:rsidRDefault="00E7078A" w:rsidP="00E7078A">
      <w:pPr>
        <w:ind w:right="-1"/>
      </w:pPr>
    </w:p>
    <w:p w:rsidR="00E7078A" w:rsidRDefault="00E7078A" w:rsidP="009A4307">
      <w:pPr>
        <w:ind w:right="-1"/>
      </w:pPr>
    </w:p>
    <w:p w:rsidR="00DC2EBB" w:rsidRDefault="006C3944" w:rsidP="009A4307">
      <w:pPr>
        <w:ind w:right="-1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118110</wp:posOffset>
            </wp:positionV>
            <wp:extent cx="952500" cy="320040"/>
            <wp:effectExtent l="19050" t="0" r="0" b="0"/>
            <wp:wrapSquare wrapText="bothSides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-2953" b="-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9A4307"/>
    <w:p w:rsidR="00DC2EBB" w:rsidRDefault="00DC2EBB" w:rsidP="009A4307">
      <w:pPr>
        <w:rPr>
          <w:b/>
          <w:bCs/>
        </w:rPr>
      </w:pPr>
    </w:p>
    <w:p w:rsidR="00DC2EBB" w:rsidRDefault="00527359" w:rsidP="009A4307">
      <w:r>
        <w:t>W 2014</w:t>
      </w:r>
      <w:r w:rsidR="00D52C56">
        <w:t xml:space="preserve"> </w:t>
      </w:r>
      <w:r w:rsidR="007D214E">
        <w:t xml:space="preserve">r. w </w:t>
      </w:r>
      <w:r w:rsidR="00DC2EBB">
        <w:t>przestrzeni</w:t>
      </w:r>
      <w:r w:rsidR="00773A6E">
        <w:t>ach wystawienniczych</w:t>
      </w:r>
      <w:r w:rsidR="00DC2EBB">
        <w:t xml:space="preserve"> mu</w:t>
      </w:r>
      <w:r w:rsidR="007D214E">
        <w:t>zeum</w:t>
      </w:r>
      <w:r w:rsidR="00773A6E">
        <w:t xml:space="preserve"> przewiduje się uruchomienie </w:t>
      </w:r>
      <w:r w:rsidR="00773A6E">
        <w:rPr>
          <w:color w:val="000000" w:themeColor="text1"/>
        </w:rPr>
        <w:t>10</w:t>
      </w:r>
      <w:r w:rsidR="00773A6E">
        <w:t xml:space="preserve"> wystaw czasowych oraz kontynuację dwóch uruchomionych w roku 2013. W tym w </w:t>
      </w:r>
      <w:r w:rsidR="00DC2EBB">
        <w:t>Gale</w:t>
      </w:r>
      <w:r w:rsidR="00773A6E">
        <w:t>rii</w:t>
      </w:r>
      <w:r w:rsidR="007D214E">
        <w:t xml:space="preserve"> „Café </w:t>
      </w:r>
      <w:proofErr w:type="spellStart"/>
      <w:r w:rsidR="007D214E">
        <w:t>Silesia</w:t>
      </w:r>
      <w:proofErr w:type="spellEnd"/>
      <w:r w:rsidR="007D214E">
        <w:t>”</w:t>
      </w:r>
      <w:r w:rsidR="00DC2EBB">
        <w:t xml:space="preserve"> przy ul. 3 Maja </w:t>
      </w:r>
      <w:r w:rsidR="00773A6E">
        <w:t>6 przygotowanych będzie pięć nowych wystaw, a w nowej siedzibie przy ul. Powstańców Śląskich 3</w:t>
      </w:r>
      <w:r w:rsidR="00AE74A3">
        <w:t xml:space="preserve"> </w:t>
      </w:r>
      <w:r w:rsidR="00773A6E">
        <w:t>– pięć wystaw.</w:t>
      </w:r>
    </w:p>
    <w:p w:rsidR="00DC2EBB" w:rsidRDefault="00DC2EBB" w:rsidP="009A4307">
      <w:r>
        <w:t>Ze względu na</w:t>
      </w:r>
      <w:r w:rsidR="007D214E">
        <w:t xml:space="preserve"> szczupłość budżetu</w:t>
      </w:r>
      <w:r>
        <w:t>, większość aranżacji wystaw będzie autorstwa komisarzy wystaw. Powierzenie aranżacji specjalistom będzie możliwe jedynie w przypadku pozysk</w:t>
      </w:r>
      <w:r>
        <w:t>a</w:t>
      </w:r>
      <w:r w:rsidR="00D52C56">
        <w:t>nia na te</w:t>
      </w:r>
      <w:r>
        <w:t xml:space="preserve"> cele środków zewnętrznych.</w:t>
      </w:r>
    </w:p>
    <w:p w:rsidR="00DC2EBB" w:rsidRDefault="00DC2EBB" w:rsidP="009A4307">
      <w:pPr>
        <w:rPr>
          <w:b/>
          <w:bCs/>
        </w:rPr>
      </w:pPr>
    </w:p>
    <w:p w:rsidR="00D10130" w:rsidRDefault="00DC2EBB" w:rsidP="009A4307">
      <w:pPr>
        <w:rPr>
          <w:b/>
          <w:bCs/>
        </w:rPr>
      </w:pPr>
      <w:r w:rsidRPr="000A3957">
        <w:rPr>
          <w:b/>
          <w:bCs/>
        </w:rPr>
        <w:t>Wystawy:</w:t>
      </w:r>
    </w:p>
    <w:p w:rsidR="0033462A" w:rsidRPr="0033462A" w:rsidRDefault="0033462A" w:rsidP="0033462A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Galeria Café</w:t>
      </w:r>
      <w:r w:rsidRPr="00334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462A">
        <w:rPr>
          <w:rFonts w:ascii="Times New Roman" w:hAnsi="Times New Roman" w:cs="Times New Roman"/>
          <w:b/>
          <w:bCs/>
          <w:sz w:val="24"/>
          <w:szCs w:val="24"/>
        </w:rPr>
        <w:t>Silesia</w:t>
      </w:r>
      <w:proofErr w:type="spellEnd"/>
      <w:r w:rsidR="0030792A">
        <w:rPr>
          <w:rFonts w:ascii="Times New Roman" w:hAnsi="Times New Roman" w:cs="Times New Roman"/>
          <w:b/>
          <w:bCs/>
          <w:sz w:val="24"/>
          <w:szCs w:val="24"/>
        </w:rPr>
        <w:t>, ul. 3 Maja 6</w:t>
      </w:r>
    </w:p>
    <w:p w:rsidR="00D10130" w:rsidRDefault="00D10130" w:rsidP="009A4307"/>
    <w:tbl>
      <w:tblPr>
        <w:tblW w:w="9253" w:type="dxa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3001"/>
        <w:gridCol w:w="1816"/>
        <w:gridCol w:w="1884"/>
        <w:gridCol w:w="2196"/>
      </w:tblGrid>
      <w:tr w:rsidR="00773A6E" w:rsidRPr="00376C97" w:rsidTr="00773A6E">
        <w:trPr>
          <w:trHeight w:val="525"/>
        </w:trPr>
        <w:tc>
          <w:tcPr>
            <w:tcW w:w="356" w:type="dxa"/>
          </w:tcPr>
          <w:p w:rsidR="00773A6E" w:rsidRPr="00A522C9" w:rsidRDefault="00773A6E" w:rsidP="009A4307">
            <w:pPr>
              <w:rPr>
                <w:b/>
                <w:bCs/>
              </w:rPr>
            </w:pP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Pr="00A522C9" w:rsidRDefault="00773A6E" w:rsidP="009A4307">
            <w:pPr>
              <w:rPr>
                <w:b/>
                <w:bCs/>
              </w:rPr>
            </w:pPr>
            <w:r w:rsidRPr="00A522C9">
              <w:rPr>
                <w:b/>
                <w:bCs/>
              </w:rPr>
              <w:t>Tytuł wystawy</w:t>
            </w: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Pr="00A522C9" w:rsidRDefault="00773A6E" w:rsidP="009A4307">
            <w:pPr>
              <w:rPr>
                <w:b/>
                <w:bCs/>
              </w:rPr>
            </w:pPr>
            <w:r w:rsidRPr="00A522C9">
              <w:rPr>
                <w:b/>
                <w:bCs/>
              </w:rPr>
              <w:t>Czas prezent</w:t>
            </w:r>
            <w:r w:rsidRPr="00A522C9">
              <w:rPr>
                <w:b/>
                <w:bCs/>
              </w:rPr>
              <w:t>a</w:t>
            </w:r>
            <w:r w:rsidRPr="00A522C9">
              <w:rPr>
                <w:b/>
                <w:bCs/>
              </w:rPr>
              <w:t>cji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A522C9" w:rsidRDefault="00773A6E" w:rsidP="009A4307">
            <w:pPr>
              <w:rPr>
                <w:b/>
                <w:bCs/>
              </w:rPr>
            </w:pPr>
            <w:r w:rsidRPr="00A522C9">
              <w:rPr>
                <w:b/>
                <w:bCs/>
              </w:rPr>
              <w:t>Komisarz w</w:t>
            </w:r>
            <w:r w:rsidRPr="00A522C9">
              <w:rPr>
                <w:b/>
                <w:bCs/>
              </w:rPr>
              <w:t>y</w:t>
            </w:r>
            <w:r w:rsidRPr="00A522C9">
              <w:rPr>
                <w:b/>
                <w:bCs/>
              </w:rPr>
              <w:t>stawy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A522C9" w:rsidRDefault="00773A6E" w:rsidP="009A4307">
            <w:pPr>
              <w:rPr>
                <w:b/>
                <w:bCs/>
              </w:rPr>
            </w:pPr>
            <w:r w:rsidRPr="00A522C9">
              <w:rPr>
                <w:b/>
                <w:bCs/>
              </w:rPr>
              <w:t>Charakter wyst</w:t>
            </w:r>
            <w:r w:rsidRPr="00A522C9">
              <w:rPr>
                <w:b/>
                <w:bCs/>
              </w:rPr>
              <w:t>a</w:t>
            </w:r>
            <w:r w:rsidRPr="00A522C9">
              <w:rPr>
                <w:b/>
                <w:bCs/>
              </w:rPr>
              <w:t>wy</w:t>
            </w:r>
          </w:p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9A4307">
            <w:pPr>
              <w:rPr>
                <w:b/>
                <w:iCs/>
                <w:sz w:val="22"/>
                <w:szCs w:val="22"/>
              </w:rPr>
            </w:pPr>
            <w:r w:rsidRPr="00773A6E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Anna Kowalczyk-Klus. Kolor rysunku</w:t>
            </w:r>
          </w:p>
          <w:p w:rsidR="00773A6E" w:rsidRPr="006A1845" w:rsidRDefault="00773A6E" w:rsidP="009A4307">
            <w:pPr>
              <w:rPr>
                <w:i/>
                <w:iCs/>
              </w:rPr>
            </w:pP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do 16 lutego , kontynuacja z roku poprzedni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go         </w:t>
            </w:r>
          </w:p>
          <w:p w:rsidR="00773A6E" w:rsidRPr="006A1845" w:rsidRDefault="00773A6E" w:rsidP="009A4307">
            <w:r w:rsidRPr="006A1845">
              <w:rPr>
                <w:sz w:val="22"/>
                <w:szCs w:val="22"/>
              </w:rPr>
              <w:t>(parter)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773A6E">
            <w:r>
              <w:rPr>
                <w:sz w:val="22"/>
                <w:szCs w:val="22"/>
              </w:rPr>
              <w:t>Wojciech Kula we współpracy z A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ną Kowalczyk-Klus (autor)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 w:rsidRPr="006A1845">
              <w:rPr>
                <w:sz w:val="22"/>
                <w:szCs w:val="22"/>
              </w:rPr>
              <w:t>wystawa plastyczna</w:t>
            </w:r>
          </w:p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9A4307">
            <w:pPr>
              <w:rPr>
                <w:b/>
                <w:iCs/>
                <w:sz w:val="22"/>
                <w:szCs w:val="22"/>
              </w:rPr>
            </w:pPr>
            <w:r w:rsidRPr="00773A6E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Każdy to powie czternastokro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ni mistrzowie. Górnik Zabrze 1948-2013</w:t>
            </w: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 lutego, kontynuacja z roku poprzedni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go</w:t>
            </w:r>
          </w:p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 piętro)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Gołasz, Aleksandra Korol-Chudy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wystawa historyczna</w:t>
            </w:r>
          </w:p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EF2560">
            <w:pPr>
              <w:rPr>
                <w:b/>
                <w:sz w:val="22"/>
                <w:szCs w:val="22"/>
              </w:rPr>
            </w:pPr>
            <w:r w:rsidRPr="00773A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EF256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Antoni Cygan</w:t>
            </w:r>
          </w:p>
          <w:p w:rsidR="00773A6E" w:rsidRDefault="00773A6E" w:rsidP="00EF2560">
            <w:pPr>
              <w:rPr>
                <w:i/>
                <w:iCs/>
              </w:rPr>
            </w:pP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D52C56" w:rsidP="00DC5658">
            <w:r>
              <w:rPr>
                <w:sz w:val="22"/>
                <w:szCs w:val="22"/>
              </w:rPr>
              <w:t>7 marca</w:t>
            </w:r>
            <w:r w:rsidR="00773A6E">
              <w:rPr>
                <w:sz w:val="22"/>
                <w:szCs w:val="22"/>
              </w:rPr>
              <w:t xml:space="preserve"> - 4 maja</w:t>
            </w:r>
          </w:p>
          <w:p w:rsidR="00773A6E" w:rsidRPr="006A1845" w:rsidRDefault="00773A6E" w:rsidP="00DC5658">
            <w:r w:rsidRPr="006A184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parter i </w:t>
            </w:r>
            <w:proofErr w:type="spellStart"/>
            <w:r w:rsidRPr="006A1845">
              <w:rPr>
                <w:sz w:val="22"/>
                <w:szCs w:val="22"/>
              </w:rPr>
              <w:t>I</w:t>
            </w:r>
            <w:proofErr w:type="spellEnd"/>
            <w:r w:rsidRPr="006A1845">
              <w:rPr>
                <w:sz w:val="22"/>
                <w:szCs w:val="22"/>
              </w:rPr>
              <w:t xml:space="preserve"> piętro)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Antoni Cygan (autor)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DC5658">
            <w:r w:rsidRPr="006A1845">
              <w:rPr>
                <w:sz w:val="22"/>
                <w:szCs w:val="22"/>
              </w:rPr>
              <w:t xml:space="preserve">wystawa </w:t>
            </w:r>
            <w:r>
              <w:rPr>
                <w:sz w:val="22"/>
                <w:szCs w:val="22"/>
              </w:rPr>
              <w:t xml:space="preserve">plastyczna </w:t>
            </w:r>
          </w:p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9A4307">
            <w:pPr>
              <w:rPr>
                <w:b/>
                <w:iCs/>
                <w:sz w:val="22"/>
                <w:szCs w:val="22"/>
              </w:rPr>
            </w:pPr>
            <w:r w:rsidRPr="00773A6E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Pr="0033462A" w:rsidRDefault="00773A6E" w:rsidP="009A430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„Od śmierci ważniejszy był gniew”. Wokół 70 rocznicy bitwy o Monte Ca</w:t>
            </w:r>
            <w:r w:rsidR="00036480"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sino</w:t>
            </w:r>
            <w:r w:rsidR="00B25A2F">
              <w:rPr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maj</w:t>
            </w:r>
            <w:r w:rsidR="00D52C5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-14 września</w:t>
            </w:r>
          </w:p>
          <w:p w:rsidR="00773A6E" w:rsidRDefault="00576309" w:rsidP="009A4307">
            <w:r>
              <w:rPr>
                <w:sz w:val="22"/>
                <w:szCs w:val="22"/>
              </w:rPr>
              <w:t>(</w:t>
            </w:r>
            <w:r w:rsidR="00773A6E">
              <w:rPr>
                <w:sz w:val="22"/>
                <w:szCs w:val="22"/>
              </w:rPr>
              <w:t>I piętro)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Zbigniew Gołasz, Aleksandra Korol-Chudy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r>
              <w:rPr>
                <w:sz w:val="22"/>
                <w:szCs w:val="22"/>
              </w:rPr>
              <w:t>wystawa historyczna</w:t>
            </w:r>
          </w:p>
          <w:p w:rsidR="00773A6E" w:rsidRPr="006A1845" w:rsidRDefault="00773A6E" w:rsidP="009A4307"/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9A4307">
            <w:pPr>
              <w:rPr>
                <w:b/>
                <w:iCs/>
                <w:sz w:val="22"/>
                <w:szCs w:val="22"/>
              </w:rPr>
            </w:pPr>
            <w:r w:rsidRPr="00773A6E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Jan Sawka</w:t>
            </w:r>
          </w:p>
          <w:p w:rsidR="00773A6E" w:rsidRDefault="00773A6E" w:rsidP="009A4307">
            <w:pPr>
              <w:rPr>
                <w:i/>
                <w:iCs/>
              </w:rPr>
            </w:pP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r>
              <w:rPr>
                <w:sz w:val="22"/>
                <w:szCs w:val="22"/>
              </w:rPr>
              <w:t>październik 2014 – styczeń 2015     (parter)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Jadwiga Pawlas-Kos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wystawa plastyczna</w:t>
            </w:r>
          </w:p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33462A">
            <w:pPr>
              <w:ind w:right="-1"/>
              <w:rPr>
                <w:b/>
              </w:rPr>
            </w:pPr>
            <w:r w:rsidRPr="00773A6E">
              <w:rPr>
                <w:b/>
              </w:rPr>
              <w:t>6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Pr="0033462A" w:rsidRDefault="00142CFD" w:rsidP="0033462A">
            <w:pPr>
              <w:ind w:right="-1"/>
              <w:rPr>
                <w:i/>
              </w:rPr>
            </w:pPr>
            <w:r w:rsidRPr="00142CFD">
              <w:rPr>
                <w:i/>
                <w:lang w:val="en-US"/>
              </w:rPr>
              <w:t>Leon Dietz d</w:t>
            </w:r>
            <w:r>
              <w:rPr>
                <w:i/>
                <w:lang w:val="en-US"/>
              </w:rPr>
              <w:t>'</w:t>
            </w:r>
            <w:r w:rsidR="00773A6E" w:rsidRPr="00142CFD">
              <w:rPr>
                <w:i/>
                <w:lang w:val="en-US"/>
              </w:rPr>
              <w:t xml:space="preserve"> </w:t>
            </w:r>
            <w:proofErr w:type="spellStart"/>
            <w:r w:rsidR="00773A6E" w:rsidRPr="00142CFD">
              <w:rPr>
                <w:i/>
                <w:lang w:val="en-US"/>
              </w:rPr>
              <w:t>Arma</w:t>
            </w:r>
            <w:proofErr w:type="spellEnd"/>
            <w:r w:rsidR="00773A6E" w:rsidRPr="00142CFD">
              <w:rPr>
                <w:i/>
                <w:lang w:val="en-US"/>
              </w:rPr>
              <w:t xml:space="preserve">. </w:t>
            </w:r>
            <w:r w:rsidR="00773A6E">
              <w:rPr>
                <w:i/>
              </w:rPr>
              <w:t>Arch</w:t>
            </w:r>
            <w:r w:rsidR="00773A6E">
              <w:rPr>
                <w:i/>
              </w:rPr>
              <w:t>i</w:t>
            </w:r>
            <w:r w:rsidR="00773A6E">
              <w:rPr>
                <w:i/>
              </w:rPr>
              <w:t>tekt, kolekcjoner</w:t>
            </w: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październik- 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stopad      </w:t>
            </w:r>
          </w:p>
          <w:p w:rsidR="00773A6E" w:rsidRDefault="00773A6E" w:rsidP="009A4307">
            <w:r>
              <w:rPr>
                <w:sz w:val="22"/>
                <w:szCs w:val="22"/>
              </w:rPr>
              <w:t>(I piętro)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Elżbieta Dębo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ska</w:t>
            </w:r>
          </w:p>
          <w:p w:rsidR="00773A6E" w:rsidRPr="006A1845" w:rsidRDefault="00773A6E" w:rsidP="009A4307"/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r>
              <w:rPr>
                <w:sz w:val="22"/>
                <w:szCs w:val="22"/>
              </w:rPr>
              <w:t>wystawa biograficzna</w:t>
            </w:r>
          </w:p>
          <w:p w:rsidR="00773A6E" w:rsidRPr="006A1845" w:rsidRDefault="00773A6E" w:rsidP="009A4307"/>
        </w:tc>
      </w:tr>
      <w:tr w:rsidR="00773A6E" w:rsidRPr="006A1845" w:rsidTr="00773A6E">
        <w:trPr>
          <w:trHeight w:val="539"/>
        </w:trPr>
        <w:tc>
          <w:tcPr>
            <w:tcW w:w="356" w:type="dxa"/>
          </w:tcPr>
          <w:p w:rsidR="00773A6E" w:rsidRPr="00773A6E" w:rsidRDefault="00773A6E" w:rsidP="009A4307">
            <w:pPr>
              <w:rPr>
                <w:b/>
                <w:iCs/>
              </w:rPr>
            </w:pPr>
            <w:r w:rsidRPr="00773A6E">
              <w:rPr>
                <w:b/>
                <w:iCs/>
              </w:rPr>
              <w:t>7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i/>
                <w:iCs/>
              </w:rPr>
            </w:pPr>
            <w:r>
              <w:rPr>
                <w:i/>
                <w:iCs/>
              </w:rPr>
              <w:t>Ilustracja dziecięca</w:t>
            </w:r>
          </w:p>
        </w:tc>
        <w:tc>
          <w:tcPr>
            <w:tcW w:w="1816" w:type="dxa"/>
            <w:tcMar>
              <w:top w:w="57" w:type="dxa"/>
              <w:bottom w:w="57" w:type="dxa"/>
            </w:tcMar>
            <w:vAlign w:val="center"/>
          </w:tcPr>
          <w:p w:rsidR="00773A6E" w:rsidRDefault="00773A6E" w:rsidP="009A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 2014-styczeń 2015</w:t>
            </w:r>
          </w:p>
          <w:p w:rsidR="00773A6E" w:rsidRDefault="00773A6E" w:rsidP="009A4307">
            <w:r>
              <w:rPr>
                <w:sz w:val="22"/>
                <w:szCs w:val="22"/>
              </w:rPr>
              <w:t>(I piętro)</w:t>
            </w:r>
          </w:p>
        </w:tc>
        <w:tc>
          <w:tcPr>
            <w:tcW w:w="1884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Jadwiga Pawlas-Kos</w:t>
            </w:r>
          </w:p>
        </w:tc>
        <w:tc>
          <w:tcPr>
            <w:tcW w:w="2196" w:type="dxa"/>
            <w:tcMar>
              <w:top w:w="57" w:type="dxa"/>
              <w:bottom w:w="57" w:type="dxa"/>
            </w:tcMar>
            <w:vAlign w:val="center"/>
          </w:tcPr>
          <w:p w:rsidR="00773A6E" w:rsidRPr="006A1845" w:rsidRDefault="00773A6E" w:rsidP="009A4307">
            <w:r>
              <w:rPr>
                <w:sz w:val="22"/>
                <w:szCs w:val="22"/>
              </w:rPr>
              <w:t>wystawa plastyczna</w:t>
            </w:r>
          </w:p>
        </w:tc>
      </w:tr>
    </w:tbl>
    <w:p w:rsidR="007D214E" w:rsidRDefault="007D214E">
      <w:r>
        <w:br w:type="page"/>
      </w:r>
    </w:p>
    <w:p w:rsidR="00DC2EBB" w:rsidRPr="00A20B3C" w:rsidRDefault="00DC2EBB" w:rsidP="009A4307">
      <w:pPr>
        <w:ind w:right="-1"/>
      </w:pPr>
    </w:p>
    <w:p w:rsidR="00EB3D6E" w:rsidRDefault="00EB3D6E" w:rsidP="009A4307">
      <w:pPr>
        <w:pStyle w:val="Tekstpodstawowywcity3"/>
        <w:spacing w:after="0"/>
        <w:ind w:left="0"/>
        <w:rPr>
          <w:b/>
          <w:bCs/>
          <w:sz w:val="24"/>
          <w:szCs w:val="24"/>
        </w:rPr>
      </w:pPr>
    </w:p>
    <w:p w:rsidR="001D701A" w:rsidRDefault="001D701A" w:rsidP="009A4307">
      <w:pPr>
        <w:ind w:right="-1"/>
        <w:rPr>
          <w:bCs/>
          <w:iCs/>
          <w:color w:val="000000" w:themeColor="text1"/>
        </w:rPr>
      </w:pPr>
    </w:p>
    <w:p w:rsidR="0030792A" w:rsidRDefault="00773A6E" w:rsidP="0030792A">
      <w:pPr>
        <w:pStyle w:val="Akapitzlist"/>
        <w:numPr>
          <w:ilvl w:val="0"/>
          <w:numId w:val="45"/>
        </w:numPr>
        <w:ind w:right="-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sala wystawowa</w:t>
      </w:r>
      <w:r w:rsidR="0030792A" w:rsidRPr="003079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w budynku przy ul. Powstańców Śląskich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3131"/>
        <w:gridCol w:w="1796"/>
        <w:gridCol w:w="1830"/>
        <w:gridCol w:w="1935"/>
      </w:tblGrid>
      <w:tr w:rsidR="00773A6E" w:rsidTr="00773A6E">
        <w:tc>
          <w:tcPr>
            <w:tcW w:w="250" w:type="dxa"/>
          </w:tcPr>
          <w:p w:rsid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3228" w:type="dxa"/>
          </w:tcPr>
          <w:p w:rsid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Tytuł wystawy</w:t>
            </w:r>
          </w:p>
        </w:tc>
        <w:tc>
          <w:tcPr>
            <w:tcW w:w="1837" w:type="dxa"/>
          </w:tcPr>
          <w:p w:rsid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Czas prezent</w:t>
            </w:r>
            <w:r>
              <w:rPr>
                <w:b/>
                <w:bCs/>
                <w:iCs/>
                <w:color w:val="000000" w:themeColor="text1"/>
              </w:rPr>
              <w:t>a</w:t>
            </w:r>
            <w:r>
              <w:rPr>
                <w:b/>
                <w:bCs/>
                <w:iCs/>
                <w:color w:val="000000" w:themeColor="text1"/>
              </w:rPr>
              <w:t>cji</w:t>
            </w:r>
          </w:p>
        </w:tc>
        <w:tc>
          <w:tcPr>
            <w:tcW w:w="1868" w:type="dxa"/>
          </w:tcPr>
          <w:p w:rsid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Komisarz w</w:t>
            </w:r>
            <w:r>
              <w:rPr>
                <w:b/>
                <w:bCs/>
                <w:iCs/>
                <w:color w:val="000000" w:themeColor="text1"/>
              </w:rPr>
              <w:t>y</w:t>
            </w:r>
            <w:r>
              <w:rPr>
                <w:b/>
                <w:bCs/>
                <w:iCs/>
                <w:color w:val="000000" w:themeColor="text1"/>
              </w:rPr>
              <w:t>stawy</w:t>
            </w:r>
          </w:p>
        </w:tc>
        <w:tc>
          <w:tcPr>
            <w:tcW w:w="1964" w:type="dxa"/>
          </w:tcPr>
          <w:p w:rsid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Charakter w</w:t>
            </w:r>
            <w:r>
              <w:rPr>
                <w:b/>
                <w:bCs/>
                <w:iCs/>
                <w:color w:val="000000" w:themeColor="text1"/>
              </w:rPr>
              <w:t>y</w:t>
            </w:r>
            <w:r>
              <w:rPr>
                <w:b/>
                <w:bCs/>
                <w:iCs/>
                <w:color w:val="000000" w:themeColor="text1"/>
              </w:rPr>
              <w:t>staw</w:t>
            </w:r>
          </w:p>
        </w:tc>
      </w:tr>
      <w:tr w:rsidR="00773A6E" w:rsidTr="00773A6E">
        <w:trPr>
          <w:trHeight w:val="2538"/>
        </w:trPr>
        <w:tc>
          <w:tcPr>
            <w:tcW w:w="250" w:type="dxa"/>
          </w:tcPr>
          <w:p w:rsidR="00773A6E" w:rsidRP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 w:rsidRPr="00773A6E">
              <w:rPr>
                <w:b/>
                <w:bCs/>
                <w:iCs/>
                <w:color w:val="000000" w:themeColor="text1"/>
              </w:rPr>
              <w:t>8</w:t>
            </w:r>
          </w:p>
        </w:tc>
        <w:tc>
          <w:tcPr>
            <w:tcW w:w="3228" w:type="dxa"/>
          </w:tcPr>
          <w:p w:rsidR="00773A6E" w:rsidRPr="0030792A" w:rsidRDefault="00773A6E" w:rsidP="0030792A">
            <w:pPr>
              <w:ind w:right="-1"/>
              <w:rPr>
                <w:bCs/>
                <w:i/>
                <w:iCs/>
                <w:color w:val="000000" w:themeColor="text1"/>
              </w:rPr>
            </w:pPr>
            <w:r w:rsidRPr="0030792A">
              <w:rPr>
                <w:bCs/>
                <w:i/>
                <w:iCs/>
                <w:color w:val="000000" w:themeColor="text1"/>
              </w:rPr>
              <w:t>Handel, gastronomia, kultura</w:t>
            </w:r>
            <w:r w:rsidR="00D52C56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30792A">
              <w:rPr>
                <w:bCs/>
                <w:i/>
                <w:iCs/>
                <w:color w:val="000000" w:themeColor="text1"/>
              </w:rPr>
              <w:t>- historia miejsca</w:t>
            </w:r>
          </w:p>
        </w:tc>
        <w:tc>
          <w:tcPr>
            <w:tcW w:w="1837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 xml:space="preserve">luty- kwiecień </w:t>
            </w:r>
          </w:p>
        </w:tc>
        <w:tc>
          <w:tcPr>
            <w:tcW w:w="1868" w:type="dxa"/>
          </w:tcPr>
          <w:p w:rsidR="00773A6E" w:rsidRPr="0030792A" w:rsidRDefault="00576309" w:rsidP="0030792A">
            <w:pPr>
              <w:ind w:right="-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Piotr Hnatysz</w:t>
            </w:r>
            <w:r w:rsidR="00773A6E" w:rsidRPr="0030792A">
              <w:rPr>
                <w:bCs/>
                <w:iCs/>
                <w:color w:val="000000" w:themeColor="text1"/>
              </w:rPr>
              <w:t>y</w:t>
            </w:r>
            <w:r>
              <w:rPr>
                <w:bCs/>
                <w:iCs/>
                <w:color w:val="000000" w:themeColor="text1"/>
              </w:rPr>
              <w:t>n</w:t>
            </w:r>
          </w:p>
        </w:tc>
        <w:tc>
          <w:tcPr>
            <w:tcW w:w="1964" w:type="dxa"/>
          </w:tcPr>
          <w:p w:rsidR="00773A6E" w:rsidRPr="0030792A" w:rsidRDefault="00773A6E" w:rsidP="00D52C56">
            <w:pPr>
              <w:ind w:right="-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w</w:t>
            </w:r>
            <w:r w:rsidRPr="0030792A">
              <w:rPr>
                <w:bCs/>
                <w:iCs/>
                <w:color w:val="000000" w:themeColor="text1"/>
              </w:rPr>
              <w:t>ystawa hist</w:t>
            </w:r>
            <w:r w:rsidRPr="0030792A">
              <w:rPr>
                <w:bCs/>
                <w:iCs/>
                <w:color w:val="000000" w:themeColor="text1"/>
              </w:rPr>
              <w:t>o</w:t>
            </w:r>
            <w:r w:rsidRPr="0030792A">
              <w:rPr>
                <w:bCs/>
                <w:iCs/>
                <w:color w:val="000000" w:themeColor="text1"/>
              </w:rPr>
              <w:t>ryczna inaugur</w:t>
            </w:r>
            <w:r w:rsidRPr="0030792A">
              <w:rPr>
                <w:bCs/>
                <w:iCs/>
                <w:color w:val="000000" w:themeColor="text1"/>
              </w:rPr>
              <w:t>u</w:t>
            </w:r>
            <w:r w:rsidRPr="0030792A">
              <w:rPr>
                <w:bCs/>
                <w:iCs/>
                <w:color w:val="000000" w:themeColor="text1"/>
              </w:rPr>
              <w:t>jąc</w:t>
            </w:r>
            <w:r w:rsidR="00D52C56">
              <w:rPr>
                <w:bCs/>
                <w:iCs/>
                <w:color w:val="000000" w:themeColor="text1"/>
              </w:rPr>
              <w:t>a</w:t>
            </w:r>
            <w:r w:rsidRPr="0030792A">
              <w:rPr>
                <w:bCs/>
                <w:iCs/>
                <w:color w:val="000000" w:themeColor="text1"/>
              </w:rPr>
              <w:t xml:space="preserve"> działalność muzeum w nowej siedzibie. W</w:t>
            </w:r>
            <w:r w:rsidRPr="0030792A">
              <w:rPr>
                <w:bCs/>
                <w:iCs/>
                <w:color w:val="000000" w:themeColor="text1"/>
              </w:rPr>
              <w:t>y</w:t>
            </w:r>
            <w:r w:rsidRPr="0030792A">
              <w:rPr>
                <w:bCs/>
                <w:iCs/>
                <w:color w:val="000000" w:themeColor="text1"/>
              </w:rPr>
              <w:t>stawa swym t</w:t>
            </w:r>
            <w:r w:rsidRPr="0030792A">
              <w:rPr>
                <w:bCs/>
                <w:iCs/>
                <w:color w:val="000000" w:themeColor="text1"/>
              </w:rPr>
              <w:t>e</w:t>
            </w:r>
            <w:r w:rsidRPr="0030792A">
              <w:rPr>
                <w:bCs/>
                <w:iCs/>
                <w:color w:val="000000" w:themeColor="text1"/>
              </w:rPr>
              <w:t>matem dotyka przeszłości mie</w:t>
            </w:r>
            <w:r w:rsidRPr="0030792A">
              <w:rPr>
                <w:bCs/>
                <w:iCs/>
                <w:color w:val="000000" w:themeColor="text1"/>
              </w:rPr>
              <w:t>j</w:t>
            </w:r>
            <w:r w:rsidRPr="0030792A">
              <w:rPr>
                <w:bCs/>
                <w:iCs/>
                <w:color w:val="000000" w:themeColor="text1"/>
              </w:rPr>
              <w:t>sca</w:t>
            </w:r>
            <w:r w:rsidR="00D52C56">
              <w:rPr>
                <w:bCs/>
                <w:iCs/>
                <w:color w:val="000000" w:themeColor="text1"/>
              </w:rPr>
              <w:t>,</w:t>
            </w:r>
            <w:r w:rsidRPr="0030792A">
              <w:rPr>
                <w:bCs/>
                <w:iCs/>
                <w:color w:val="000000" w:themeColor="text1"/>
              </w:rPr>
              <w:t xml:space="preserve"> do którego muzeum zostało przeniesione</w:t>
            </w:r>
          </w:p>
        </w:tc>
      </w:tr>
      <w:tr w:rsidR="00773A6E" w:rsidTr="00773A6E">
        <w:tc>
          <w:tcPr>
            <w:tcW w:w="250" w:type="dxa"/>
          </w:tcPr>
          <w:p w:rsidR="00773A6E" w:rsidRP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 w:rsidRPr="00773A6E">
              <w:rPr>
                <w:b/>
                <w:bCs/>
                <w:iCs/>
                <w:color w:val="000000" w:themeColor="text1"/>
              </w:rPr>
              <w:t>9</w:t>
            </w:r>
          </w:p>
        </w:tc>
        <w:tc>
          <w:tcPr>
            <w:tcW w:w="3228" w:type="dxa"/>
          </w:tcPr>
          <w:p w:rsidR="00773A6E" w:rsidRPr="0030792A" w:rsidRDefault="00773A6E" w:rsidP="0030792A">
            <w:pPr>
              <w:ind w:right="-1"/>
              <w:rPr>
                <w:bCs/>
                <w:i/>
                <w:iCs/>
                <w:color w:val="000000" w:themeColor="text1"/>
              </w:rPr>
            </w:pPr>
            <w:r w:rsidRPr="0030792A">
              <w:rPr>
                <w:bCs/>
                <w:i/>
                <w:iCs/>
                <w:color w:val="000000" w:themeColor="text1"/>
              </w:rPr>
              <w:t>Dekada w Unii. W dziesiątą rocznicę przystąpienia Polski do Unii Europejskiej</w:t>
            </w:r>
          </w:p>
        </w:tc>
        <w:tc>
          <w:tcPr>
            <w:tcW w:w="1837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28 kwietnia-31 maj</w:t>
            </w:r>
            <w:r w:rsidR="00D52C56">
              <w:rPr>
                <w:bCs/>
                <w:iCs/>
                <w:color w:val="000000" w:themeColor="text1"/>
              </w:rPr>
              <w:t>a</w:t>
            </w:r>
          </w:p>
        </w:tc>
        <w:tc>
          <w:tcPr>
            <w:tcW w:w="1868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Elżbieta D</w:t>
            </w:r>
            <w:r w:rsidRPr="0030792A">
              <w:rPr>
                <w:bCs/>
                <w:iCs/>
                <w:color w:val="000000" w:themeColor="text1"/>
              </w:rPr>
              <w:t>ę</w:t>
            </w:r>
            <w:r w:rsidRPr="0030792A">
              <w:rPr>
                <w:bCs/>
                <w:iCs/>
                <w:color w:val="000000" w:themeColor="text1"/>
              </w:rPr>
              <w:t>bowska, przy współpracy D</w:t>
            </w:r>
            <w:r w:rsidRPr="0030792A">
              <w:rPr>
                <w:bCs/>
                <w:iCs/>
                <w:color w:val="000000" w:themeColor="text1"/>
              </w:rPr>
              <w:t>o</w:t>
            </w:r>
            <w:r w:rsidRPr="0030792A">
              <w:rPr>
                <w:bCs/>
                <w:iCs/>
                <w:color w:val="000000" w:themeColor="text1"/>
              </w:rPr>
              <w:t>roty Kuder</w:t>
            </w:r>
          </w:p>
        </w:tc>
        <w:tc>
          <w:tcPr>
            <w:tcW w:w="1964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wystawa poko</w:t>
            </w:r>
            <w:r w:rsidRPr="0030792A">
              <w:rPr>
                <w:bCs/>
                <w:iCs/>
                <w:color w:val="000000" w:themeColor="text1"/>
              </w:rPr>
              <w:t>n</w:t>
            </w:r>
            <w:r w:rsidRPr="0030792A">
              <w:rPr>
                <w:bCs/>
                <w:iCs/>
                <w:color w:val="000000" w:themeColor="text1"/>
              </w:rPr>
              <w:t>kursowa na pl</w:t>
            </w:r>
            <w:r w:rsidRPr="0030792A">
              <w:rPr>
                <w:bCs/>
                <w:iCs/>
                <w:color w:val="000000" w:themeColor="text1"/>
              </w:rPr>
              <w:t>a</w:t>
            </w:r>
            <w:r w:rsidRPr="0030792A">
              <w:rPr>
                <w:bCs/>
                <w:iCs/>
                <w:color w:val="000000" w:themeColor="text1"/>
              </w:rPr>
              <w:t>kat</w:t>
            </w:r>
          </w:p>
        </w:tc>
      </w:tr>
      <w:tr w:rsidR="00773A6E" w:rsidTr="00773A6E">
        <w:tc>
          <w:tcPr>
            <w:tcW w:w="250" w:type="dxa"/>
          </w:tcPr>
          <w:p w:rsidR="00773A6E" w:rsidRP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 w:rsidRPr="00773A6E">
              <w:rPr>
                <w:b/>
                <w:bCs/>
                <w:iCs/>
                <w:color w:val="000000" w:themeColor="text1"/>
              </w:rPr>
              <w:t>10</w:t>
            </w:r>
          </w:p>
        </w:tc>
        <w:tc>
          <w:tcPr>
            <w:tcW w:w="3228" w:type="dxa"/>
          </w:tcPr>
          <w:p w:rsidR="00773A6E" w:rsidRPr="0030792A" w:rsidRDefault="00773A6E" w:rsidP="0030792A">
            <w:pPr>
              <w:ind w:right="-1"/>
              <w:rPr>
                <w:bCs/>
                <w:i/>
                <w:iCs/>
                <w:color w:val="000000" w:themeColor="text1"/>
              </w:rPr>
            </w:pPr>
            <w:r w:rsidRPr="0030792A">
              <w:rPr>
                <w:bCs/>
                <w:i/>
                <w:iCs/>
                <w:color w:val="000000" w:themeColor="text1"/>
              </w:rPr>
              <w:t>Wystawa pokonkursowa na projekt</w:t>
            </w:r>
            <w:r w:rsidR="00C8177D">
              <w:rPr>
                <w:bCs/>
                <w:i/>
                <w:iCs/>
                <w:color w:val="000000" w:themeColor="text1"/>
              </w:rPr>
              <w:t xml:space="preserve"> polskiej</w:t>
            </w:r>
            <w:r w:rsidRPr="0030792A">
              <w:rPr>
                <w:bCs/>
                <w:i/>
                <w:iCs/>
                <w:color w:val="000000" w:themeColor="text1"/>
              </w:rPr>
              <w:t xml:space="preserve"> biżuterii p</w:t>
            </w:r>
            <w:r w:rsidRPr="0030792A">
              <w:rPr>
                <w:bCs/>
                <w:i/>
                <w:iCs/>
                <w:color w:val="000000" w:themeColor="text1"/>
              </w:rPr>
              <w:t>a</w:t>
            </w:r>
            <w:r w:rsidRPr="0030792A">
              <w:rPr>
                <w:bCs/>
                <w:i/>
                <w:iCs/>
                <w:color w:val="000000" w:themeColor="text1"/>
              </w:rPr>
              <w:t>triotycznej</w:t>
            </w:r>
            <w:r w:rsidR="00C8177D">
              <w:rPr>
                <w:bCs/>
                <w:i/>
                <w:iCs/>
                <w:color w:val="000000" w:themeColor="text1"/>
              </w:rPr>
              <w:t xml:space="preserve"> XXI wieku</w:t>
            </w:r>
          </w:p>
        </w:tc>
        <w:tc>
          <w:tcPr>
            <w:tcW w:w="1837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6 czerwca- pocz. września</w:t>
            </w:r>
          </w:p>
        </w:tc>
        <w:tc>
          <w:tcPr>
            <w:tcW w:w="1868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Elżbieta D</w:t>
            </w:r>
            <w:r w:rsidRPr="0030792A">
              <w:rPr>
                <w:bCs/>
                <w:iCs/>
                <w:color w:val="000000" w:themeColor="text1"/>
              </w:rPr>
              <w:t>ę</w:t>
            </w:r>
            <w:r w:rsidRPr="0030792A">
              <w:rPr>
                <w:bCs/>
                <w:iCs/>
                <w:color w:val="000000" w:themeColor="text1"/>
              </w:rPr>
              <w:t>bowska</w:t>
            </w:r>
          </w:p>
        </w:tc>
        <w:tc>
          <w:tcPr>
            <w:tcW w:w="1964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wystawa poko</w:t>
            </w:r>
            <w:r w:rsidRPr="0030792A">
              <w:rPr>
                <w:bCs/>
                <w:iCs/>
                <w:color w:val="000000" w:themeColor="text1"/>
              </w:rPr>
              <w:t>n</w:t>
            </w:r>
            <w:r w:rsidRPr="0030792A">
              <w:rPr>
                <w:bCs/>
                <w:iCs/>
                <w:color w:val="000000" w:themeColor="text1"/>
              </w:rPr>
              <w:t>kursowa</w:t>
            </w:r>
          </w:p>
        </w:tc>
      </w:tr>
      <w:tr w:rsidR="00773A6E" w:rsidTr="00773A6E">
        <w:tc>
          <w:tcPr>
            <w:tcW w:w="250" w:type="dxa"/>
          </w:tcPr>
          <w:p w:rsidR="00773A6E" w:rsidRP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 w:rsidRPr="00773A6E">
              <w:rPr>
                <w:b/>
                <w:bCs/>
                <w:iCs/>
                <w:color w:val="000000" w:themeColor="text1"/>
              </w:rPr>
              <w:t>11</w:t>
            </w:r>
          </w:p>
        </w:tc>
        <w:tc>
          <w:tcPr>
            <w:tcW w:w="3228" w:type="dxa"/>
          </w:tcPr>
          <w:p w:rsidR="00773A6E" w:rsidRPr="0030792A" w:rsidRDefault="00656409" w:rsidP="0030792A">
            <w:pPr>
              <w:ind w:right="-1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Krystyna </w:t>
            </w:r>
            <w:r w:rsidR="00773A6E" w:rsidRPr="0030792A">
              <w:rPr>
                <w:bCs/>
                <w:i/>
                <w:iCs/>
                <w:color w:val="000000" w:themeColor="text1"/>
              </w:rPr>
              <w:t>Jędrzejowska-Nowak i Romuald Nowak- wspomnienie</w:t>
            </w:r>
          </w:p>
        </w:tc>
        <w:tc>
          <w:tcPr>
            <w:tcW w:w="1837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wrzesień- pa</w:t>
            </w:r>
            <w:r w:rsidRPr="0030792A">
              <w:rPr>
                <w:bCs/>
                <w:iCs/>
                <w:color w:val="000000" w:themeColor="text1"/>
              </w:rPr>
              <w:t>ź</w:t>
            </w:r>
            <w:r w:rsidRPr="0030792A">
              <w:rPr>
                <w:bCs/>
                <w:iCs/>
                <w:color w:val="000000" w:themeColor="text1"/>
              </w:rPr>
              <w:t>dziernik</w:t>
            </w:r>
          </w:p>
        </w:tc>
        <w:tc>
          <w:tcPr>
            <w:tcW w:w="1868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Iwona Wró</w:t>
            </w:r>
            <w:r w:rsidRPr="0030792A">
              <w:rPr>
                <w:bCs/>
                <w:iCs/>
                <w:color w:val="000000" w:themeColor="text1"/>
              </w:rPr>
              <w:t>b</w:t>
            </w:r>
            <w:r w:rsidRPr="0030792A">
              <w:rPr>
                <w:bCs/>
                <w:iCs/>
                <w:color w:val="000000" w:themeColor="text1"/>
              </w:rPr>
              <w:t>lewska</w:t>
            </w:r>
          </w:p>
        </w:tc>
        <w:tc>
          <w:tcPr>
            <w:tcW w:w="1964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 w:rsidRPr="0030792A">
              <w:rPr>
                <w:bCs/>
                <w:iCs/>
                <w:color w:val="000000" w:themeColor="text1"/>
              </w:rPr>
              <w:t>wystawa pl</w:t>
            </w:r>
            <w:r w:rsidRPr="0030792A">
              <w:rPr>
                <w:bCs/>
                <w:iCs/>
                <w:color w:val="000000" w:themeColor="text1"/>
              </w:rPr>
              <w:t>a</w:t>
            </w:r>
            <w:r w:rsidRPr="0030792A">
              <w:rPr>
                <w:bCs/>
                <w:iCs/>
                <w:color w:val="000000" w:themeColor="text1"/>
              </w:rPr>
              <w:t>styczna</w:t>
            </w:r>
          </w:p>
        </w:tc>
      </w:tr>
      <w:tr w:rsidR="00773A6E" w:rsidTr="00773A6E">
        <w:tc>
          <w:tcPr>
            <w:tcW w:w="250" w:type="dxa"/>
          </w:tcPr>
          <w:p w:rsidR="00773A6E" w:rsidRPr="00773A6E" w:rsidRDefault="00773A6E" w:rsidP="0030792A">
            <w:pPr>
              <w:ind w:right="-1"/>
              <w:rPr>
                <w:b/>
                <w:bCs/>
                <w:iCs/>
                <w:color w:val="000000" w:themeColor="text1"/>
              </w:rPr>
            </w:pPr>
            <w:r w:rsidRPr="00773A6E">
              <w:rPr>
                <w:b/>
                <w:bCs/>
                <w:iCs/>
                <w:color w:val="000000" w:themeColor="text1"/>
              </w:rPr>
              <w:t>12</w:t>
            </w:r>
          </w:p>
        </w:tc>
        <w:tc>
          <w:tcPr>
            <w:tcW w:w="3228" w:type="dxa"/>
          </w:tcPr>
          <w:p w:rsidR="00773A6E" w:rsidRPr="0030792A" w:rsidRDefault="00773A6E" w:rsidP="0030792A">
            <w:pPr>
              <w:ind w:right="-1"/>
              <w:rPr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Cs/>
                <w:i/>
                <w:iCs/>
                <w:color w:val="000000" w:themeColor="text1"/>
              </w:rPr>
              <w:t>Donnersmarckowie</w:t>
            </w:r>
            <w:proofErr w:type="spellEnd"/>
            <w:r>
              <w:rPr>
                <w:bCs/>
                <w:i/>
                <w:iCs/>
                <w:color w:val="000000" w:themeColor="text1"/>
              </w:rPr>
              <w:t xml:space="preserve"> w Zabrzu</w:t>
            </w:r>
          </w:p>
        </w:tc>
        <w:tc>
          <w:tcPr>
            <w:tcW w:w="1837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listopad- gr</w:t>
            </w:r>
            <w:r>
              <w:rPr>
                <w:bCs/>
                <w:iCs/>
                <w:color w:val="000000" w:themeColor="text1"/>
              </w:rPr>
              <w:t>u</w:t>
            </w:r>
            <w:r>
              <w:rPr>
                <w:bCs/>
                <w:iCs/>
                <w:color w:val="000000" w:themeColor="text1"/>
              </w:rPr>
              <w:t>dzień</w:t>
            </w:r>
          </w:p>
        </w:tc>
        <w:tc>
          <w:tcPr>
            <w:tcW w:w="1868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Aleksandra K</w:t>
            </w:r>
            <w:r>
              <w:rPr>
                <w:bCs/>
                <w:iCs/>
                <w:color w:val="000000" w:themeColor="text1"/>
              </w:rPr>
              <w:t>o</w:t>
            </w:r>
            <w:r>
              <w:rPr>
                <w:bCs/>
                <w:iCs/>
                <w:color w:val="000000" w:themeColor="text1"/>
              </w:rPr>
              <w:t>rol-Chudy</w:t>
            </w:r>
          </w:p>
        </w:tc>
        <w:tc>
          <w:tcPr>
            <w:tcW w:w="1964" w:type="dxa"/>
          </w:tcPr>
          <w:p w:rsidR="00773A6E" w:rsidRPr="0030792A" w:rsidRDefault="00773A6E" w:rsidP="0030792A">
            <w:pPr>
              <w:ind w:right="-1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wystawa hist</w:t>
            </w:r>
            <w:r>
              <w:rPr>
                <w:bCs/>
                <w:iCs/>
                <w:color w:val="000000" w:themeColor="text1"/>
              </w:rPr>
              <w:t>o</w:t>
            </w:r>
            <w:r>
              <w:rPr>
                <w:bCs/>
                <w:iCs/>
                <w:color w:val="000000" w:themeColor="text1"/>
              </w:rPr>
              <w:t>ryczna</w:t>
            </w:r>
          </w:p>
        </w:tc>
      </w:tr>
    </w:tbl>
    <w:p w:rsidR="0030792A" w:rsidRPr="0030792A" w:rsidRDefault="0030792A" w:rsidP="0030792A">
      <w:pPr>
        <w:ind w:right="-1"/>
        <w:rPr>
          <w:b/>
          <w:bCs/>
          <w:iCs/>
          <w:color w:val="000000" w:themeColor="text1"/>
        </w:rPr>
      </w:pPr>
    </w:p>
    <w:p w:rsidR="00DC2EBB" w:rsidRPr="001346D4" w:rsidRDefault="006C3944" w:rsidP="009A4307">
      <w:pPr>
        <w:ind w:right="-1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137795</wp:posOffset>
            </wp:positionV>
            <wp:extent cx="913765" cy="295275"/>
            <wp:effectExtent l="19050" t="0" r="635" b="0"/>
            <wp:wrapSquare wrapText="bothSides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2568" b="-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9A4307">
      <w:pPr>
        <w:pStyle w:val="Tekstpodstawowy2"/>
        <w:spacing w:after="0" w:line="240" w:lineRule="auto"/>
        <w:rPr>
          <w:b/>
          <w:bCs/>
        </w:rPr>
      </w:pPr>
    </w:p>
    <w:p w:rsidR="00DC2EBB" w:rsidRDefault="00DC2EBB" w:rsidP="009A4307">
      <w:pPr>
        <w:pStyle w:val="Tekstpodstawowy2"/>
        <w:spacing w:after="0" w:line="240" w:lineRule="auto"/>
        <w:rPr>
          <w:b/>
          <w:bCs/>
        </w:rPr>
      </w:pPr>
    </w:p>
    <w:p w:rsidR="00DC2EBB" w:rsidRDefault="00DC2EBB" w:rsidP="009A4307">
      <w:pPr>
        <w:pStyle w:val="Tekstpodstawowy2"/>
        <w:spacing w:after="0" w:line="240" w:lineRule="auto"/>
        <w:rPr>
          <w:b/>
          <w:bCs/>
        </w:rPr>
      </w:pPr>
      <w:r w:rsidRPr="00652D49">
        <w:rPr>
          <w:b/>
          <w:bCs/>
        </w:rPr>
        <w:t xml:space="preserve">Dział Historii </w:t>
      </w:r>
    </w:p>
    <w:p w:rsidR="00DC2EBB" w:rsidRPr="00652D49" w:rsidRDefault="00DC2EBB" w:rsidP="009A4307">
      <w:pPr>
        <w:pStyle w:val="Tekstpodstawowy2"/>
        <w:spacing w:after="0" w:line="240" w:lineRule="auto"/>
        <w:rPr>
          <w:b/>
          <w:bCs/>
        </w:rPr>
      </w:pPr>
    </w:p>
    <w:p w:rsidR="00DC2EBB" w:rsidRDefault="00DC2EBB" w:rsidP="009A4307">
      <w:pPr>
        <w:pStyle w:val="Tekstpodstawowy2"/>
        <w:spacing w:after="0" w:line="240" w:lineRule="auto"/>
      </w:pPr>
      <w:r>
        <w:t>Pracownicy działu zamierzają uczestniczyć w badaniach</w:t>
      </w:r>
      <w:r w:rsidR="002E71DC">
        <w:t>/kwerendach dotyczących</w:t>
      </w:r>
      <w:r>
        <w:t>:</w:t>
      </w:r>
    </w:p>
    <w:p w:rsidR="00DC2EBB" w:rsidRDefault="00DC2EBB" w:rsidP="009A4307">
      <w:pPr>
        <w:numPr>
          <w:ilvl w:val="0"/>
          <w:numId w:val="9"/>
        </w:numPr>
        <w:ind w:left="709" w:right="-1" w:hanging="349"/>
      </w:pPr>
      <w:r>
        <w:t>Zbigniew Gołasz:</w:t>
      </w:r>
    </w:p>
    <w:p w:rsidR="007202BA" w:rsidRPr="007202BA" w:rsidRDefault="00DC2EBB" w:rsidP="007202BA">
      <w:pPr>
        <w:ind w:left="709" w:right="-1"/>
        <w:rPr>
          <w:color w:val="000000" w:themeColor="text1"/>
        </w:rPr>
      </w:pPr>
      <w:r w:rsidRPr="007202BA">
        <w:rPr>
          <w:color w:val="000000" w:themeColor="text1"/>
        </w:rPr>
        <w:t>- hist</w:t>
      </w:r>
      <w:r w:rsidR="002E71DC" w:rsidRPr="007202BA">
        <w:rPr>
          <w:color w:val="000000" w:themeColor="text1"/>
        </w:rPr>
        <w:t xml:space="preserve">oria Zabrza </w:t>
      </w:r>
      <w:r w:rsidR="007202BA" w:rsidRPr="007202BA">
        <w:rPr>
          <w:color w:val="000000" w:themeColor="text1"/>
        </w:rPr>
        <w:t xml:space="preserve">w okresie  I wojny światowej, plebiscytu i powstań śląskich oraz po    </w:t>
      </w:r>
    </w:p>
    <w:p w:rsidR="00DC2EBB" w:rsidRPr="007202BA" w:rsidRDefault="007202BA" w:rsidP="007202BA">
      <w:pPr>
        <w:ind w:left="709" w:right="-1"/>
        <w:rPr>
          <w:color w:val="000000" w:themeColor="text1"/>
        </w:rPr>
      </w:pPr>
      <w:r w:rsidRPr="007202BA">
        <w:rPr>
          <w:color w:val="000000" w:themeColor="text1"/>
        </w:rPr>
        <w:t xml:space="preserve">  1945 r. </w:t>
      </w:r>
    </w:p>
    <w:p w:rsidR="00773A6E" w:rsidRDefault="007202BA" w:rsidP="00773A6E">
      <w:r>
        <w:t xml:space="preserve">            - biogramy zawodowe przewodniczących MRN w Zabrzu</w:t>
      </w:r>
    </w:p>
    <w:p w:rsidR="004C3B9B" w:rsidRDefault="004C3B9B" w:rsidP="00773A6E">
      <w:r>
        <w:t xml:space="preserve">            - kwerenda dotycząca PSZ na Zachodzie (bitwa o Monte Ca</w:t>
      </w:r>
      <w:r w:rsidR="00B43708">
        <w:t>s</w:t>
      </w:r>
      <w:r>
        <w:t xml:space="preserve">sino). Badania pod          </w:t>
      </w:r>
    </w:p>
    <w:p w:rsidR="004C3B9B" w:rsidRDefault="004C3B9B" w:rsidP="00773A6E">
      <w:r>
        <w:t xml:space="preserve">              kątem przygotowywanej w roku 2014</w:t>
      </w:r>
      <w:r w:rsidR="00036480">
        <w:t xml:space="preserve"> wystawy „Od śmierci silniejszy </w:t>
      </w:r>
      <w:r>
        <w:t xml:space="preserve">był gniew.    </w:t>
      </w:r>
    </w:p>
    <w:p w:rsidR="004C3B9B" w:rsidRPr="00773A6E" w:rsidRDefault="00F32B7B" w:rsidP="00773A6E">
      <w:r>
        <w:t xml:space="preserve">              Wokół 70. r</w:t>
      </w:r>
      <w:r w:rsidR="004C3B9B">
        <w:t>ocznicy bitwy o Monte Ca</w:t>
      </w:r>
      <w:r w:rsidR="00C8177D">
        <w:t>s</w:t>
      </w:r>
      <w:r w:rsidR="004C3B9B">
        <w:t>sino”</w:t>
      </w:r>
    </w:p>
    <w:p w:rsidR="00DC2EBB" w:rsidRDefault="00DC2EBB" w:rsidP="009A4307">
      <w:pPr>
        <w:numPr>
          <w:ilvl w:val="0"/>
          <w:numId w:val="9"/>
        </w:numPr>
        <w:ind w:left="709" w:hanging="349"/>
      </w:pPr>
      <w:r>
        <w:t>Aleksandra Korol-Chudy:</w:t>
      </w:r>
    </w:p>
    <w:p w:rsidR="000B32BF" w:rsidRDefault="000B32BF" w:rsidP="00652276">
      <w:pPr>
        <w:ind w:left="709"/>
      </w:pPr>
      <w:r>
        <w:t xml:space="preserve">- dzieje rodziny i koncernu </w:t>
      </w:r>
      <w:proofErr w:type="spellStart"/>
      <w:r>
        <w:t>Donnersmarck</w:t>
      </w:r>
      <w:proofErr w:type="spellEnd"/>
      <w:r>
        <w:t xml:space="preserve">. Badania pod kątem wystawy              </w:t>
      </w:r>
    </w:p>
    <w:p w:rsidR="000B32BF" w:rsidRDefault="000B32BF" w:rsidP="000B32BF">
      <w:pPr>
        <w:ind w:left="709"/>
      </w:pPr>
      <w:r>
        <w:t xml:space="preserve">  przygotowywanej na rok 2014</w:t>
      </w:r>
    </w:p>
    <w:p w:rsidR="000B32BF" w:rsidRPr="0038591A" w:rsidRDefault="00DC2EBB" w:rsidP="00652276">
      <w:pPr>
        <w:ind w:left="709"/>
        <w:rPr>
          <w:color w:val="000000" w:themeColor="text1"/>
        </w:rPr>
      </w:pPr>
      <w:r w:rsidRPr="0038591A">
        <w:rPr>
          <w:color w:val="000000" w:themeColor="text1"/>
        </w:rPr>
        <w:t>- d</w:t>
      </w:r>
      <w:r w:rsidR="000E5B8F">
        <w:rPr>
          <w:color w:val="000000" w:themeColor="text1"/>
        </w:rPr>
        <w:t>zieje kapliczki nas Pl</w:t>
      </w:r>
      <w:r w:rsidR="0038591A" w:rsidRPr="0038591A">
        <w:rPr>
          <w:color w:val="000000" w:themeColor="text1"/>
        </w:rPr>
        <w:t>acu Dworcowym w Zabrzu</w:t>
      </w:r>
      <w:r w:rsidR="000B32BF" w:rsidRPr="0038591A">
        <w:rPr>
          <w:color w:val="000000" w:themeColor="text1"/>
        </w:rPr>
        <w:t xml:space="preserve">. Badania prowadzone pod kątem       </w:t>
      </w:r>
    </w:p>
    <w:p w:rsidR="000B32BF" w:rsidRPr="0038591A" w:rsidRDefault="000B32BF" w:rsidP="00AB356A">
      <w:pPr>
        <w:ind w:left="709"/>
        <w:rPr>
          <w:color w:val="000000" w:themeColor="text1"/>
        </w:rPr>
      </w:pPr>
      <w:r w:rsidRPr="0038591A">
        <w:rPr>
          <w:color w:val="000000" w:themeColor="text1"/>
        </w:rPr>
        <w:t xml:space="preserve">  przygotowywanego a</w:t>
      </w:r>
      <w:r w:rsidR="00AB356A" w:rsidRPr="0038591A">
        <w:rPr>
          <w:color w:val="000000" w:themeColor="text1"/>
        </w:rPr>
        <w:t>rtykułu do „Kronik Miasta</w:t>
      </w:r>
      <w:r w:rsidRPr="0038591A">
        <w:rPr>
          <w:color w:val="000000" w:themeColor="text1"/>
        </w:rPr>
        <w:t xml:space="preserve"> Zabrza” nr 6 (23) 2014</w:t>
      </w:r>
      <w:r w:rsidR="006E4E86">
        <w:rPr>
          <w:color w:val="000000" w:themeColor="text1"/>
        </w:rPr>
        <w:t xml:space="preserve"> </w:t>
      </w:r>
      <w:r w:rsidR="00652276" w:rsidRPr="0038591A">
        <w:rPr>
          <w:color w:val="000000" w:themeColor="text1"/>
        </w:rPr>
        <w:t>r.</w:t>
      </w:r>
    </w:p>
    <w:p w:rsidR="00DC2EBB" w:rsidRPr="0038591A" w:rsidRDefault="00DC2EBB" w:rsidP="009A4307">
      <w:pPr>
        <w:ind w:left="709"/>
        <w:rPr>
          <w:color w:val="000000" w:themeColor="text1"/>
        </w:rPr>
      </w:pPr>
    </w:p>
    <w:p w:rsidR="00DC2EBB" w:rsidRPr="0038591A" w:rsidRDefault="00DC2EBB" w:rsidP="009A4307">
      <w:pPr>
        <w:rPr>
          <w:color w:val="000000" w:themeColor="text1"/>
        </w:rPr>
      </w:pPr>
    </w:p>
    <w:p w:rsidR="00DC2EBB" w:rsidRDefault="00DC2EBB" w:rsidP="009A4307">
      <w:pPr>
        <w:rPr>
          <w:b/>
          <w:bCs/>
        </w:rPr>
      </w:pPr>
      <w:r w:rsidRPr="00652D49">
        <w:rPr>
          <w:b/>
          <w:bCs/>
        </w:rPr>
        <w:t>Dział Kultury</w:t>
      </w:r>
    </w:p>
    <w:p w:rsidR="00DC2EBB" w:rsidRDefault="00DC2EBB" w:rsidP="009A4307">
      <w:pPr>
        <w:rPr>
          <w:b/>
          <w:bCs/>
        </w:rPr>
      </w:pPr>
    </w:p>
    <w:p w:rsidR="00DC2EBB" w:rsidRPr="009A48F9" w:rsidRDefault="00DC2EBB" w:rsidP="009A4307">
      <w:pPr>
        <w:pStyle w:val="Tekstpodstawowy2"/>
        <w:spacing w:after="0" w:line="240" w:lineRule="auto"/>
      </w:pPr>
      <w:r>
        <w:t>Pracownicy działu zamierzają uczestniczyć w badaniach</w:t>
      </w:r>
      <w:r w:rsidR="00BF78BC">
        <w:t>/kwerendach dotyczących</w:t>
      </w:r>
      <w:r>
        <w:t>:</w:t>
      </w:r>
    </w:p>
    <w:p w:rsidR="00DC2EBB" w:rsidRPr="001C1F9C" w:rsidRDefault="00DC2EBB" w:rsidP="009A4307">
      <w:pPr>
        <w:numPr>
          <w:ilvl w:val="0"/>
          <w:numId w:val="9"/>
        </w:numPr>
        <w:ind w:left="709" w:hanging="349"/>
      </w:pPr>
      <w:r w:rsidRPr="001C1F9C">
        <w:t>Piotr Hnatyszyn:</w:t>
      </w:r>
    </w:p>
    <w:p w:rsidR="00B2354E" w:rsidRDefault="00B2354E" w:rsidP="00B2354E">
      <w:pPr>
        <w:ind w:left="709"/>
      </w:pPr>
      <w:r>
        <w:rPr>
          <w:lang w:eastAsia="en-US"/>
        </w:rPr>
        <w:t xml:space="preserve">-  </w:t>
      </w:r>
      <w:r>
        <w:t>k</w:t>
      </w:r>
      <w:r w:rsidR="001C1F9C" w:rsidRPr="00B2354E">
        <w:t>ontynuacja rozpoczętych w 2012 roku badań pod ką</w:t>
      </w:r>
      <w:r>
        <w:t xml:space="preserve">tem </w:t>
      </w:r>
      <w:r w:rsidR="001C1F9C" w:rsidRPr="00B2354E">
        <w:t>przygotowywa</w:t>
      </w:r>
      <w:r w:rsidRPr="00B2354E">
        <w:t xml:space="preserve">nego </w:t>
      </w:r>
      <w:r>
        <w:t xml:space="preserve">       </w:t>
      </w:r>
    </w:p>
    <w:p w:rsidR="00B2354E" w:rsidRDefault="00B2354E" w:rsidP="00B2354E">
      <w:pPr>
        <w:ind w:firstLine="360"/>
      </w:pPr>
      <w:r>
        <w:t xml:space="preserve">         </w:t>
      </w:r>
      <w:r w:rsidRPr="00B2354E">
        <w:t>opracowania biogramów społeczności żydowskiej w Zabrzu</w:t>
      </w:r>
      <w:r w:rsidR="001C1F9C" w:rsidRPr="00B2354E">
        <w:t>.</w:t>
      </w:r>
      <w:r>
        <w:t xml:space="preserve"> Efektem finalnym       </w:t>
      </w:r>
    </w:p>
    <w:p w:rsidR="00B2354E" w:rsidRDefault="00B2354E" w:rsidP="00B2354E">
      <w:pPr>
        <w:ind w:firstLine="360"/>
      </w:pPr>
      <w:r>
        <w:t xml:space="preserve">         będzie zamieszczenie w 2014 roku powyższego wykazu na stronie internetowej    </w:t>
      </w:r>
    </w:p>
    <w:p w:rsidR="001C1F9C" w:rsidRPr="00B2354E" w:rsidRDefault="00B2354E" w:rsidP="00B2354E">
      <w:pPr>
        <w:ind w:firstLine="360"/>
      </w:pPr>
      <w:r>
        <w:t xml:space="preserve">         muzeum;</w:t>
      </w:r>
    </w:p>
    <w:p w:rsidR="00DC2EBB" w:rsidRDefault="00DC2EBB" w:rsidP="009A4307">
      <w:pPr>
        <w:numPr>
          <w:ilvl w:val="0"/>
          <w:numId w:val="9"/>
        </w:numPr>
        <w:ind w:left="709" w:hanging="349"/>
      </w:pPr>
      <w:r>
        <w:t>Urszula Wieczorek: ze względu na pełnienie obowiązków dyrektora muzeum nie przewiduje się prowadzenie w roku bieżącym prac badawczych związanych z prof</w:t>
      </w:r>
      <w:r>
        <w:t>i</w:t>
      </w:r>
      <w:r>
        <w:t>lem działu</w:t>
      </w:r>
      <w:r w:rsidR="001C1F9C">
        <w:t>.</w:t>
      </w:r>
    </w:p>
    <w:p w:rsidR="00DC2EBB" w:rsidRDefault="00DC2EBB" w:rsidP="009A4307"/>
    <w:p w:rsidR="00DC2EBB" w:rsidRDefault="00DC2EBB" w:rsidP="009A4307">
      <w:pPr>
        <w:rPr>
          <w:b/>
          <w:bCs/>
        </w:rPr>
      </w:pPr>
      <w:r w:rsidRPr="00652D49">
        <w:rPr>
          <w:b/>
          <w:bCs/>
        </w:rPr>
        <w:t>Dział Plastyki</w:t>
      </w:r>
    </w:p>
    <w:p w:rsidR="00BF78BC" w:rsidRPr="009A48F9" w:rsidRDefault="00BF78BC" w:rsidP="00BF78BC">
      <w:pPr>
        <w:pStyle w:val="Tekstpodstawowy2"/>
        <w:spacing w:after="0" w:line="240" w:lineRule="auto"/>
      </w:pPr>
      <w:r>
        <w:t>Pracownicy działu zamierzają uczestniczyć w badaniach/kwerendach dotyczących:</w:t>
      </w:r>
    </w:p>
    <w:p w:rsidR="00DC2EBB" w:rsidRDefault="00DC2EBB" w:rsidP="009A4307">
      <w:pPr>
        <w:rPr>
          <w:b/>
          <w:bCs/>
        </w:rPr>
      </w:pPr>
    </w:p>
    <w:p w:rsidR="00DC2EBB" w:rsidRDefault="00DC2EBB" w:rsidP="00703B49">
      <w:pPr>
        <w:pStyle w:val="Akapitzlist"/>
        <w:numPr>
          <w:ilvl w:val="0"/>
          <w:numId w:val="9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Pawlas-Kos:</w:t>
      </w:r>
    </w:p>
    <w:p w:rsidR="00B2354E" w:rsidRDefault="00B2354E" w:rsidP="00B235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postać artysty plastyka Jana Sawki, pod kątem przygotowywanej na rok 2014 wystawy</w:t>
      </w:r>
    </w:p>
    <w:p w:rsidR="00B2354E" w:rsidRDefault="00B2354E" w:rsidP="00B235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zagadnienie ilustracji i ilustratorów książek dla dzieci, badania pod kątem                 </w:t>
      </w:r>
    </w:p>
    <w:p w:rsidR="00B2354E" w:rsidRDefault="00B2354E" w:rsidP="00B235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przygotowy</w:t>
      </w:r>
      <w:r w:rsidRPr="00B2354E">
        <w:rPr>
          <w:rFonts w:ascii="Times New Roman" w:hAnsi="Times New Roman" w:cs="Times New Roman"/>
          <w:sz w:val="24"/>
          <w:szCs w:val="24"/>
        </w:rPr>
        <w:t>wanej wystawy</w:t>
      </w:r>
    </w:p>
    <w:p w:rsidR="00B2354E" w:rsidRDefault="00B2354E" w:rsidP="00B235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artyści związani z grupą plastyczną „Zabrze”, badania pod kątem przygotowywanego </w:t>
      </w:r>
    </w:p>
    <w:p w:rsidR="00B2354E" w:rsidRDefault="00B2354E" w:rsidP="00B2354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artykułu przeznaczonego do opublikowania w</w:t>
      </w:r>
      <w:r w:rsidR="006E4E86">
        <w:rPr>
          <w:rFonts w:ascii="Times New Roman" w:hAnsi="Times New Roman" w:cs="Times New Roman"/>
          <w:sz w:val="24"/>
          <w:szCs w:val="24"/>
        </w:rPr>
        <w:t xml:space="preserve"> „Kronikach Miasta Zabrza</w:t>
      </w:r>
      <w:r>
        <w:rPr>
          <w:rFonts w:ascii="Times New Roman" w:hAnsi="Times New Roman" w:cs="Times New Roman"/>
          <w:sz w:val="24"/>
          <w:szCs w:val="24"/>
        </w:rPr>
        <w:t xml:space="preserve"> nr 6 (23), </w:t>
      </w:r>
    </w:p>
    <w:p w:rsidR="00B43708" w:rsidRDefault="00B2354E" w:rsidP="00B4370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="006E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B43708" w:rsidRDefault="00B43708" w:rsidP="00B4370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1F9C" w:rsidRPr="00B43708" w:rsidRDefault="00B43708" w:rsidP="00B4370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70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BF78BC" w:rsidRPr="00B43708">
        <w:rPr>
          <w:rFonts w:ascii="Times New Roman" w:hAnsi="Times New Roman" w:cs="Times New Roman"/>
          <w:color w:val="000000" w:themeColor="text1"/>
          <w:sz w:val="24"/>
          <w:szCs w:val="24"/>
        </w:rPr>
        <w:t>Elżbieta Dębowska:</w:t>
      </w:r>
    </w:p>
    <w:p w:rsidR="00BF78BC" w:rsidRDefault="00BF78BC" w:rsidP="00B43708">
      <w:pPr>
        <w:ind w:left="426"/>
        <w:rPr>
          <w:color w:val="000000" w:themeColor="text1"/>
        </w:rPr>
      </w:pPr>
      <w:r w:rsidRPr="00B2354E">
        <w:rPr>
          <w:color w:val="000000" w:themeColor="text1"/>
        </w:rPr>
        <w:t xml:space="preserve">- plakat artystyczny w zbiorach Muzeum Miejskiego w Zabrzu. Badania pod kątem           </w:t>
      </w:r>
      <w:r w:rsidR="00B43708">
        <w:rPr>
          <w:color w:val="000000" w:themeColor="text1"/>
        </w:rPr>
        <w:t xml:space="preserve">   </w:t>
      </w:r>
      <w:r w:rsidRPr="00B2354E">
        <w:rPr>
          <w:color w:val="000000" w:themeColor="text1"/>
        </w:rPr>
        <w:t xml:space="preserve">opracowywania zbiorów. </w:t>
      </w:r>
    </w:p>
    <w:p w:rsidR="00C8177D" w:rsidRDefault="00C8177D" w:rsidP="00B43708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 -biżuteria polska patriotyczna. Badania pod kątem przygotowywanego projektu</w:t>
      </w:r>
      <w:r w:rsidR="006E4E86">
        <w:rPr>
          <w:color w:val="000000" w:themeColor="text1"/>
        </w:rPr>
        <w:t>,</w:t>
      </w:r>
      <w:r>
        <w:rPr>
          <w:color w:val="000000" w:themeColor="text1"/>
        </w:rPr>
        <w:t xml:space="preserve"> na     </w:t>
      </w:r>
    </w:p>
    <w:p w:rsidR="00C8177D" w:rsidRDefault="00C8177D" w:rsidP="00B43708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  który składa się: konkurs na projekt biżuterii, wystawa pokonkursowa oraz lekcja     </w:t>
      </w:r>
    </w:p>
    <w:p w:rsidR="00C8177D" w:rsidRDefault="00C8177D" w:rsidP="00B43708">
      <w:pPr>
        <w:ind w:left="426"/>
        <w:rPr>
          <w:color w:val="000000" w:themeColor="text1"/>
        </w:rPr>
      </w:pPr>
      <w:r>
        <w:rPr>
          <w:color w:val="000000" w:themeColor="text1"/>
        </w:rPr>
        <w:t xml:space="preserve">  muzealna.</w:t>
      </w:r>
    </w:p>
    <w:p w:rsidR="00B2354E" w:rsidRPr="00B2354E" w:rsidRDefault="00B2354E" w:rsidP="00B43708">
      <w:pPr>
        <w:ind w:left="426"/>
        <w:rPr>
          <w:color w:val="000000" w:themeColor="text1"/>
        </w:rPr>
      </w:pPr>
      <w:r>
        <w:rPr>
          <w:color w:val="000000" w:themeColor="text1"/>
        </w:rPr>
        <w:t>-</w:t>
      </w:r>
      <w:r w:rsidR="00B43708">
        <w:rPr>
          <w:color w:val="000000" w:themeColor="text1"/>
        </w:rPr>
        <w:t xml:space="preserve"> </w:t>
      </w:r>
      <w:r w:rsidR="00142CFD">
        <w:rPr>
          <w:color w:val="000000" w:themeColor="text1"/>
        </w:rPr>
        <w:t xml:space="preserve">postać Leona </w:t>
      </w:r>
      <w:proofErr w:type="spellStart"/>
      <w:r w:rsidR="00142CFD">
        <w:rPr>
          <w:color w:val="000000" w:themeColor="text1"/>
        </w:rPr>
        <w:t>Dietz</w:t>
      </w:r>
      <w:proofErr w:type="spellEnd"/>
      <w:r w:rsidR="00142CFD">
        <w:rPr>
          <w:color w:val="000000" w:themeColor="text1"/>
        </w:rPr>
        <w:t xml:space="preserve"> d'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Arma</w:t>
      </w:r>
      <w:proofErr w:type="spellEnd"/>
      <w:r>
        <w:rPr>
          <w:color w:val="000000" w:themeColor="text1"/>
        </w:rPr>
        <w:t>, pod kątem przygotowywanej na 2014 rok wystawy;</w:t>
      </w:r>
    </w:p>
    <w:p w:rsidR="00B43708" w:rsidRPr="00656409" w:rsidRDefault="00BF78BC" w:rsidP="00B43708">
      <w:pPr>
        <w:ind w:left="426"/>
        <w:rPr>
          <w:color w:val="000000" w:themeColor="text1"/>
        </w:rPr>
      </w:pPr>
      <w:r w:rsidRPr="00656409">
        <w:rPr>
          <w:color w:val="000000" w:themeColor="text1"/>
        </w:rPr>
        <w:t>- wizerunki świętej Barbary. Badania pod k</w:t>
      </w:r>
      <w:r w:rsidR="00C613EE" w:rsidRPr="00656409">
        <w:rPr>
          <w:color w:val="000000" w:themeColor="text1"/>
        </w:rPr>
        <w:t>ątem przygotowywanego artykułu</w:t>
      </w:r>
      <w:r w:rsidR="00044CE7" w:rsidRPr="00656409">
        <w:rPr>
          <w:color w:val="000000" w:themeColor="text1"/>
        </w:rPr>
        <w:t xml:space="preserve"> do</w:t>
      </w:r>
      <w:r w:rsidR="00B43708">
        <w:rPr>
          <w:color w:val="000000" w:themeColor="text1"/>
        </w:rPr>
        <w:t xml:space="preserve">   </w:t>
      </w:r>
      <w:r w:rsidR="00044CE7" w:rsidRPr="00656409">
        <w:rPr>
          <w:color w:val="000000" w:themeColor="text1"/>
        </w:rPr>
        <w:t xml:space="preserve"> </w:t>
      </w:r>
      <w:r w:rsidR="00656409" w:rsidRPr="00656409">
        <w:rPr>
          <w:color w:val="000000" w:themeColor="text1"/>
        </w:rPr>
        <w:t>„Kronik</w:t>
      </w:r>
      <w:r w:rsidR="00007686" w:rsidRPr="00656409">
        <w:rPr>
          <w:color w:val="000000" w:themeColor="text1"/>
        </w:rPr>
        <w:t xml:space="preserve"> M</w:t>
      </w:r>
      <w:r w:rsidR="00656409" w:rsidRPr="00656409">
        <w:rPr>
          <w:color w:val="000000" w:themeColor="text1"/>
        </w:rPr>
        <w:t>iasta Zabrza”</w:t>
      </w:r>
    </w:p>
    <w:p w:rsidR="00BF78BC" w:rsidRPr="00656409" w:rsidRDefault="00BF78BC" w:rsidP="00BF78BC">
      <w:pPr>
        <w:ind w:left="709"/>
        <w:rPr>
          <w:color w:val="000000" w:themeColor="text1"/>
        </w:rPr>
      </w:pPr>
    </w:p>
    <w:p w:rsidR="00DC2EBB" w:rsidRDefault="006C3944" w:rsidP="009A43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179070</wp:posOffset>
            </wp:positionV>
            <wp:extent cx="885825" cy="295275"/>
            <wp:effectExtent l="19050" t="0" r="9525" b="0"/>
            <wp:wrapSquare wrapText="bothSides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3108" b="-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9A4307"/>
    <w:p w:rsidR="00DC2EBB" w:rsidRDefault="00DC2EBB" w:rsidP="009A4307"/>
    <w:p w:rsidR="00DC2EBB" w:rsidRDefault="00BF78BC" w:rsidP="009A4307">
      <w:r>
        <w:t>R</w:t>
      </w:r>
      <w:r w:rsidR="00DC2EBB">
        <w:t>ealizowa</w:t>
      </w:r>
      <w:r>
        <w:t>na</w:t>
      </w:r>
      <w:r w:rsidR="00DC2EBB">
        <w:t xml:space="preserve"> w postaci warsztatów i lekcji muzealnych</w:t>
      </w:r>
      <w:r>
        <w:t xml:space="preserve"> przygotowanych</w:t>
      </w:r>
      <w:r w:rsidR="00DC2EBB">
        <w:t xml:space="preserve"> głównie przez </w:t>
      </w:r>
      <w:r>
        <w:t xml:space="preserve">   </w:t>
      </w:r>
      <w:r w:rsidR="00DC2EBB">
        <w:t>pracowników działu Oświaty, Dokumentacji i Promocji, oferta skierowana głównie do</w:t>
      </w:r>
      <w:r w:rsidR="008D1C20">
        <w:t xml:space="preserve">  </w:t>
      </w:r>
      <w:r w:rsidR="00DC2EBB">
        <w:t xml:space="preserve">dzieci i młodzieży. Pracownicy działów: Historii, Kultury oraz Plastyki swą ofertę </w:t>
      </w:r>
      <w:r w:rsidR="008D1C20">
        <w:t xml:space="preserve">          </w:t>
      </w:r>
      <w:r w:rsidR="00DC2EBB">
        <w:t>eduka</w:t>
      </w:r>
      <w:r w:rsidR="008D1C20">
        <w:t xml:space="preserve">cyjną kierują również do </w:t>
      </w:r>
      <w:r w:rsidR="006E4E86">
        <w:t>osób</w:t>
      </w:r>
      <w:r w:rsidR="008D1C20">
        <w:t xml:space="preserve"> dorosłych.</w:t>
      </w:r>
    </w:p>
    <w:p w:rsidR="00DC2EBB" w:rsidRDefault="00DC2EBB" w:rsidP="009A4307"/>
    <w:p w:rsidR="00DC2EBB" w:rsidRPr="00D65E8D" w:rsidRDefault="00DC2EBB" w:rsidP="009A4307">
      <w:pPr>
        <w:tabs>
          <w:tab w:val="num" w:pos="0"/>
        </w:tabs>
      </w:pPr>
      <w:r w:rsidRPr="00D65E8D">
        <w:t>Celem edukacji muzealnej jest:</w:t>
      </w:r>
    </w:p>
    <w:p w:rsidR="00DC2EBB" w:rsidRPr="00D65E8D" w:rsidRDefault="00DC2EBB" w:rsidP="009A4307">
      <w:pPr>
        <w:numPr>
          <w:ilvl w:val="0"/>
          <w:numId w:val="5"/>
        </w:numPr>
      </w:pPr>
      <w:r w:rsidRPr="00D65E8D">
        <w:t>poznanie przeszłości miasta i jego zabytków;</w:t>
      </w:r>
    </w:p>
    <w:p w:rsidR="00DC2EBB" w:rsidRPr="00D65E8D" w:rsidRDefault="00DC2EBB" w:rsidP="009A4307">
      <w:pPr>
        <w:numPr>
          <w:ilvl w:val="0"/>
          <w:numId w:val="5"/>
        </w:numPr>
      </w:pPr>
      <w:r w:rsidRPr="00D65E8D">
        <w:t>pielęgnowanie zwyczajów i obrzędów śląskich;</w:t>
      </w:r>
    </w:p>
    <w:p w:rsidR="00DC2EBB" w:rsidRPr="00D65E8D" w:rsidRDefault="00DC2EBB" w:rsidP="009A4307">
      <w:pPr>
        <w:numPr>
          <w:ilvl w:val="0"/>
          <w:numId w:val="5"/>
        </w:numPr>
        <w:tabs>
          <w:tab w:val="num" w:pos="0"/>
        </w:tabs>
      </w:pPr>
      <w:r w:rsidRPr="00D65E8D">
        <w:rPr>
          <w:color w:val="000000"/>
        </w:rPr>
        <w:t>zachęcanie do poszukiwania podob</w:t>
      </w:r>
      <w:r>
        <w:rPr>
          <w:color w:val="000000"/>
        </w:rPr>
        <w:t xml:space="preserve">ieństw i rozumienia różnic etnicznych,                religijnych, kulturowych społeczności zamieszkujących Zabrze na przestrzeni </w:t>
      </w:r>
      <w:r w:rsidR="008D1C20">
        <w:rPr>
          <w:color w:val="000000"/>
        </w:rPr>
        <w:t xml:space="preserve">     </w:t>
      </w:r>
      <w:r>
        <w:rPr>
          <w:color w:val="000000"/>
        </w:rPr>
        <w:t>wieków</w:t>
      </w:r>
      <w:r w:rsidRPr="00D65E8D">
        <w:rPr>
          <w:color w:val="000000"/>
        </w:rPr>
        <w:t xml:space="preserve">; </w:t>
      </w:r>
    </w:p>
    <w:p w:rsidR="00DC2EBB" w:rsidRPr="00D65E8D" w:rsidRDefault="00DC2EBB" w:rsidP="009A4307">
      <w:pPr>
        <w:numPr>
          <w:ilvl w:val="0"/>
          <w:numId w:val="5"/>
        </w:numPr>
        <w:tabs>
          <w:tab w:val="num" w:pos="0"/>
        </w:tabs>
      </w:pPr>
      <w:r w:rsidRPr="00D65E8D">
        <w:t>rozbudzenie ciekawości poznawczej;</w:t>
      </w:r>
    </w:p>
    <w:p w:rsidR="00DC2EBB" w:rsidRPr="00D65E8D" w:rsidRDefault="00DC2EBB" w:rsidP="009A4307">
      <w:pPr>
        <w:numPr>
          <w:ilvl w:val="0"/>
          <w:numId w:val="5"/>
        </w:numPr>
        <w:tabs>
          <w:tab w:val="num" w:pos="0"/>
        </w:tabs>
      </w:pPr>
      <w:r w:rsidRPr="00D65E8D">
        <w:t xml:space="preserve">pokazanie zjawisk historycznych jako </w:t>
      </w:r>
      <w:proofErr w:type="spellStart"/>
      <w:r w:rsidRPr="00D65E8D">
        <w:t>przyczynowo-skutkowych</w:t>
      </w:r>
      <w:proofErr w:type="spellEnd"/>
      <w:r w:rsidRPr="00D65E8D">
        <w:t xml:space="preserve"> relacji zdarzeń.</w:t>
      </w:r>
    </w:p>
    <w:p w:rsidR="00DC2EBB" w:rsidRPr="001E2AEB" w:rsidRDefault="00DC2EBB" w:rsidP="009A4307">
      <w:pPr>
        <w:rPr>
          <w:color w:val="000000"/>
        </w:rPr>
      </w:pPr>
    </w:p>
    <w:p w:rsidR="00DC2EBB" w:rsidRDefault="00DC2EBB" w:rsidP="009A4307">
      <w:pPr>
        <w:rPr>
          <w:b/>
          <w:bCs/>
          <w:color w:val="000000"/>
        </w:rPr>
      </w:pPr>
      <w:r w:rsidRPr="001E2AEB">
        <w:rPr>
          <w:b/>
          <w:bCs/>
          <w:color w:val="000000"/>
        </w:rPr>
        <w:t>OFERTA DLA GRUP ZORGANIZOWANYCH</w:t>
      </w:r>
    </w:p>
    <w:p w:rsidR="00662F82" w:rsidRPr="001E2AEB" w:rsidRDefault="00662F82" w:rsidP="009A4307">
      <w:pPr>
        <w:rPr>
          <w:b/>
          <w:bCs/>
          <w:color w:val="000000"/>
        </w:rPr>
      </w:pPr>
    </w:p>
    <w:p w:rsidR="00DC2EBB" w:rsidRPr="00662F82" w:rsidRDefault="00DC2EBB" w:rsidP="00662F8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2F82">
        <w:rPr>
          <w:rFonts w:ascii="Times New Roman" w:hAnsi="Times New Roman" w:cs="Times New Roman"/>
          <w:b/>
          <w:bCs/>
          <w:sz w:val="24"/>
          <w:szCs w:val="24"/>
        </w:rPr>
        <w:t>Lekcje muzealne i warsztaty – oferta stała</w:t>
      </w:r>
    </w:p>
    <w:p w:rsidR="00DC2EBB" w:rsidRDefault="00DC2EBB" w:rsidP="009A4307">
      <w:r w:rsidRPr="00D65E8D">
        <w:t>Oferta stałych lekcji muzealnych i warsztatów przygotowana jest z myślą o grupach zorg</w:t>
      </w:r>
      <w:r w:rsidRPr="00D65E8D">
        <w:t>a</w:t>
      </w:r>
      <w:r>
        <w:t>nizowanych (szkoły, stowarzyszenia</w:t>
      </w:r>
      <w:r w:rsidRPr="00D65E8D">
        <w:t>, wycieczki itp.). Zajęcia dot</w:t>
      </w:r>
      <w:r>
        <w:t xml:space="preserve">yczące miasta i regionu </w:t>
      </w:r>
      <w:r w:rsidRPr="00D65E8D">
        <w:t xml:space="preserve">połączone </w:t>
      </w:r>
      <w:r>
        <w:t>są ze zwiedzaniem aktualnie prezentowanych wystaw czasowych.</w:t>
      </w:r>
      <w:r w:rsidRPr="00D65E8D">
        <w:t xml:space="preserve"> </w:t>
      </w:r>
    </w:p>
    <w:p w:rsidR="00DC2EBB" w:rsidRDefault="00DC2EBB" w:rsidP="009A4307"/>
    <w:p w:rsidR="00D82294" w:rsidRDefault="00D82294" w:rsidP="009A4307"/>
    <w:p w:rsidR="009C5E6A" w:rsidRDefault="009C5E6A" w:rsidP="009A4307"/>
    <w:p w:rsidR="00DC2EBB" w:rsidRDefault="00DC2EBB" w:rsidP="009A4307"/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1794"/>
        <w:gridCol w:w="1984"/>
        <w:gridCol w:w="2126"/>
        <w:gridCol w:w="3505"/>
      </w:tblGrid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761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94" w:type="dxa"/>
          </w:tcPr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Historii</w:t>
            </w:r>
          </w:p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Dział Kultury </w:t>
            </w:r>
          </w:p>
        </w:tc>
        <w:tc>
          <w:tcPr>
            <w:tcW w:w="2126" w:type="dxa"/>
          </w:tcPr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Plastyki</w:t>
            </w:r>
          </w:p>
        </w:tc>
        <w:tc>
          <w:tcPr>
            <w:tcW w:w="3505" w:type="dxa"/>
          </w:tcPr>
          <w:p w:rsidR="00DC2EBB" w:rsidRPr="00DE7616" w:rsidRDefault="00DC2EBB" w:rsidP="009A43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Oświaty, Dokumentacji i Pr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mocji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DC2EBB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„III powstanie śląskie w Zabrzu”</w:t>
            </w:r>
          </w:p>
          <w:p w:rsidR="00DC2EBB" w:rsidRPr="008A3CE3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(gimnazja, szkoły średnie</w:t>
            </w:r>
            <w:r w:rsidR="00DC5658">
              <w:rPr>
                <w:rFonts w:ascii="Times New Roman" w:hAnsi="Times New Roman" w:cs="Times New Roman"/>
                <w:sz w:val="20"/>
                <w:szCs w:val="20"/>
              </w:rPr>
              <w:t>, osoby dorosłe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C2EBB" w:rsidRPr="008A3CE3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3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„Zabrze miastem granicznym”</w:t>
            </w:r>
          </w:p>
          <w:p w:rsidR="00DC2EBB" w:rsidRPr="008A3CE3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CE3">
              <w:rPr>
                <w:rFonts w:ascii="Times New Roman" w:hAnsi="Times New Roman" w:cs="Times New Roman"/>
                <w:sz w:val="20"/>
                <w:szCs w:val="20"/>
              </w:rPr>
              <w:t>(gimnazja, szkoły średnie</w:t>
            </w:r>
            <w:r w:rsidR="00DC5658">
              <w:rPr>
                <w:rFonts w:ascii="Times New Roman" w:hAnsi="Times New Roman" w:cs="Times New Roman"/>
                <w:sz w:val="20"/>
                <w:szCs w:val="20"/>
              </w:rPr>
              <w:t>, osoby dor</w:t>
            </w:r>
            <w:r w:rsidR="00DC56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C5658">
              <w:rPr>
                <w:rFonts w:ascii="Times New Roman" w:hAnsi="Times New Roman" w:cs="Times New Roman"/>
                <w:sz w:val="20"/>
                <w:szCs w:val="20"/>
              </w:rPr>
              <w:t>słe</w:t>
            </w:r>
            <w:r w:rsidRPr="008A3C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C2EBB" w:rsidRDefault="00DC2EBB" w:rsidP="009A43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„Śladami tradycji- życie codzienne i o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świętne dawnych sp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łeczności górniczych w malarstwie P. Wróbla, E. Gawlika, W. Pieczki, E. Bąka”</w:t>
            </w:r>
          </w:p>
          <w:p w:rsidR="00DC5658" w:rsidRPr="00DC5658" w:rsidRDefault="00DC5658" w:rsidP="009A430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DC5658">
              <w:rPr>
                <w:iCs/>
                <w:color w:val="000000"/>
                <w:sz w:val="20"/>
                <w:szCs w:val="20"/>
              </w:rPr>
              <w:t>gimnazja i szkoły średnie)</w:t>
            </w:r>
          </w:p>
          <w:p w:rsidR="00DC5658" w:rsidRPr="00DC5658" w:rsidRDefault="00DC5658" w:rsidP="009A4307">
            <w:pPr>
              <w:rPr>
                <w:iCs/>
                <w:color w:val="000000"/>
                <w:sz w:val="20"/>
                <w:szCs w:val="20"/>
              </w:rPr>
            </w:pPr>
          </w:p>
          <w:p w:rsidR="00DC5658" w:rsidRPr="00BD0CE9" w:rsidRDefault="00DC5658" w:rsidP="009A430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</w:tcPr>
          <w:p w:rsidR="00DC2EBB" w:rsidRPr="00E3790B" w:rsidRDefault="00DC2EBB" w:rsidP="009A4307">
            <w:pPr>
              <w:rPr>
                <w:color w:val="000000" w:themeColor="text1"/>
                <w:sz w:val="20"/>
                <w:szCs w:val="20"/>
              </w:rPr>
            </w:pPr>
            <w:r w:rsidRPr="00E3790B">
              <w:rPr>
                <w:i/>
                <w:iCs/>
                <w:color w:val="000000" w:themeColor="text1"/>
                <w:sz w:val="20"/>
                <w:szCs w:val="20"/>
              </w:rPr>
              <w:t>„Jak rozpoznać świętego? Patroni z</w:t>
            </w:r>
            <w:r w:rsidRPr="00E3790B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3790B">
              <w:rPr>
                <w:i/>
                <w:iCs/>
                <w:color w:val="000000" w:themeColor="text1"/>
                <w:sz w:val="20"/>
                <w:szCs w:val="20"/>
              </w:rPr>
              <w:t>brzańskich kościołów i ich atrybuty”</w:t>
            </w:r>
            <w:r w:rsidRPr="00E3790B">
              <w:rPr>
                <w:color w:val="000000" w:themeColor="text1"/>
                <w:sz w:val="20"/>
                <w:szCs w:val="20"/>
              </w:rPr>
              <w:t xml:space="preserve"> (szkoły podstawowe, gimnazja)</w:t>
            </w:r>
          </w:p>
        </w:tc>
      </w:tr>
      <w:tr w:rsidR="00DC2EBB" w:rsidRPr="00DE7616" w:rsidTr="008F53A4">
        <w:tc>
          <w:tcPr>
            <w:tcW w:w="1081" w:type="dxa"/>
          </w:tcPr>
          <w:p w:rsidR="00DC2EBB" w:rsidRPr="00DE7616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BF78BC" w:rsidRDefault="00BF78BC" w:rsidP="009A43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„Żydzi w Zabrzu w pierwszych latach po II wojnie świ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towej”</w:t>
            </w:r>
          </w:p>
          <w:p w:rsidR="00BF78BC" w:rsidRPr="00BF78BC" w:rsidRDefault="00BF78BC" w:rsidP="009A4307">
            <w:pPr>
              <w:rPr>
                <w:iCs/>
                <w:sz w:val="20"/>
                <w:szCs w:val="20"/>
              </w:rPr>
            </w:pPr>
            <w:r w:rsidRPr="00BF78BC">
              <w:rPr>
                <w:iCs/>
                <w:sz w:val="20"/>
                <w:szCs w:val="20"/>
              </w:rPr>
              <w:t>(szkoły średnie</w:t>
            </w:r>
            <w:r w:rsidR="00DC5658">
              <w:rPr>
                <w:iCs/>
                <w:sz w:val="20"/>
                <w:szCs w:val="20"/>
              </w:rPr>
              <w:t>, osoby dorosłe</w:t>
            </w:r>
            <w:r w:rsidRPr="00BF78BC">
              <w:rPr>
                <w:iCs/>
                <w:sz w:val="20"/>
                <w:szCs w:val="20"/>
              </w:rPr>
              <w:t>)</w:t>
            </w:r>
          </w:p>
          <w:p w:rsidR="00BF78BC" w:rsidRPr="008A3CE3" w:rsidRDefault="00BF78BC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i/>
                <w:iCs/>
                <w:sz w:val="20"/>
                <w:szCs w:val="20"/>
              </w:rPr>
            </w:pPr>
            <w:r w:rsidRPr="00BD0CE9">
              <w:rPr>
                <w:i/>
                <w:iCs/>
                <w:sz w:val="20"/>
                <w:szCs w:val="20"/>
              </w:rPr>
              <w:t>„Krótka historia Zabrza”</w:t>
            </w:r>
          </w:p>
          <w:p w:rsidR="00DC2EBB" w:rsidRPr="008A3CE3" w:rsidRDefault="00DC2EBB" w:rsidP="009A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(gimnazja, szkoły średnie</w:t>
            </w:r>
            <w:r w:rsidR="00DC5658">
              <w:rPr>
                <w:sz w:val="20"/>
                <w:szCs w:val="20"/>
              </w:rPr>
              <w:t>, osoby dor</w:t>
            </w:r>
            <w:r w:rsidR="00DC5658">
              <w:rPr>
                <w:sz w:val="20"/>
                <w:szCs w:val="20"/>
              </w:rPr>
              <w:t>o</w:t>
            </w:r>
            <w:r w:rsidR="00DC5658">
              <w:rPr>
                <w:sz w:val="20"/>
                <w:szCs w:val="20"/>
              </w:rPr>
              <w:t>słe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C2EBB" w:rsidRDefault="00DC2EBB" w:rsidP="009A43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„Śląskie zabawy i uci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chy w malarstwie n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iwnym regionu”</w:t>
            </w:r>
          </w:p>
          <w:p w:rsidR="00DC5658" w:rsidRPr="00DC5658" w:rsidRDefault="00DC5658" w:rsidP="009A4307">
            <w:pPr>
              <w:rPr>
                <w:iCs/>
                <w:color w:val="000000"/>
                <w:sz w:val="20"/>
                <w:szCs w:val="20"/>
              </w:rPr>
            </w:pPr>
            <w:r w:rsidRPr="00DC5658">
              <w:rPr>
                <w:iCs/>
                <w:color w:val="000000"/>
                <w:sz w:val="20"/>
                <w:szCs w:val="20"/>
              </w:rPr>
              <w:t>(gimnazja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Dawno temu za debrami… Bajki i l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gendy o początkach Zabrza i nie tylko”</w:t>
            </w:r>
          </w:p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6E4E86">
              <w:rPr>
                <w:color w:val="000000"/>
                <w:sz w:val="20"/>
                <w:szCs w:val="20"/>
              </w:rPr>
              <w:t xml:space="preserve">przedszkola, szkoły podstawowe </w:t>
            </w:r>
            <w:r>
              <w:rPr>
                <w:color w:val="000000"/>
                <w:sz w:val="20"/>
                <w:szCs w:val="20"/>
              </w:rPr>
              <w:t>klasy I-III)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DC2EBB" w:rsidRDefault="00BF78BC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78BC">
              <w:rPr>
                <w:rFonts w:ascii="Times New Roman" w:hAnsi="Times New Roman" w:cs="Times New Roman"/>
                <w:i/>
                <w:sz w:val="20"/>
                <w:szCs w:val="20"/>
              </w:rPr>
              <w:t>„Żandarmeria Górnego Śląska w czasie III powst</w:t>
            </w:r>
            <w:r w:rsidRPr="00BF78B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F78BC">
              <w:rPr>
                <w:rFonts w:ascii="Times New Roman" w:hAnsi="Times New Roman" w:cs="Times New Roman"/>
                <w:i/>
                <w:sz w:val="20"/>
                <w:szCs w:val="20"/>
              </w:rPr>
              <w:t>nia śląskiego”</w:t>
            </w:r>
          </w:p>
          <w:p w:rsidR="00BF78BC" w:rsidRPr="00BF78BC" w:rsidRDefault="00BF78BC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8BC">
              <w:rPr>
                <w:rFonts w:ascii="Times New Roman" w:hAnsi="Times New Roman" w:cs="Times New Roman"/>
                <w:sz w:val="20"/>
                <w:szCs w:val="20"/>
              </w:rPr>
              <w:t>(szkoły średnie</w:t>
            </w:r>
            <w:r w:rsidR="00DC5658">
              <w:rPr>
                <w:rFonts w:ascii="Times New Roman" w:hAnsi="Times New Roman" w:cs="Times New Roman"/>
                <w:sz w:val="20"/>
                <w:szCs w:val="20"/>
              </w:rPr>
              <w:t>, osoby dorosłe</w:t>
            </w:r>
            <w:r w:rsidRPr="00BF78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78BC" w:rsidRPr="00BF78BC" w:rsidRDefault="00BF78BC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Pr="005B0B21" w:rsidRDefault="005B0B21" w:rsidP="009A4307">
            <w:pPr>
              <w:rPr>
                <w:i/>
                <w:sz w:val="20"/>
                <w:szCs w:val="20"/>
              </w:rPr>
            </w:pPr>
            <w:r w:rsidRPr="005B0B21">
              <w:rPr>
                <w:i/>
                <w:sz w:val="20"/>
                <w:szCs w:val="20"/>
              </w:rPr>
              <w:t>„Ulica Wolności, której już nie ma”</w:t>
            </w:r>
          </w:p>
          <w:p w:rsidR="005B0B21" w:rsidRPr="00DE7616" w:rsidRDefault="005B0B21" w:rsidP="009A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(gimnazja, szkoły średnie, osoby dor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słe)</w:t>
            </w:r>
          </w:p>
        </w:tc>
        <w:tc>
          <w:tcPr>
            <w:tcW w:w="2126" w:type="dxa"/>
          </w:tcPr>
          <w:p w:rsidR="00DC2EBB" w:rsidRDefault="00DC2EBB" w:rsidP="009A43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3CE3">
              <w:rPr>
                <w:i/>
                <w:iCs/>
                <w:color w:val="000000"/>
                <w:sz w:val="20"/>
                <w:szCs w:val="20"/>
              </w:rPr>
              <w:t>Śląsk zwyczajny i ni</w:t>
            </w:r>
            <w:r w:rsidRPr="008A3CE3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8A3CE3">
              <w:rPr>
                <w:i/>
                <w:iCs/>
                <w:color w:val="000000"/>
                <w:sz w:val="20"/>
                <w:szCs w:val="20"/>
              </w:rPr>
              <w:t>zwyczajny w sztuce regionu</w:t>
            </w:r>
            <w:r w:rsidR="006E4E8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A3CE3">
              <w:rPr>
                <w:i/>
                <w:iCs/>
                <w:color w:val="000000"/>
                <w:sz w:val="20"/>
                <w:szCs w:val="20"/>
              </w:rPr>
              <w:t>- T. Ociepka, E. Sówka, P. Wróbel”</w:t>
            </w:r>
          </w:p>
          <w:p w:rsidR="00DC5658" w:rsidRPr="00DC5658" w:rsidRDefault="00DC5658" w:rsidP="009A430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(gimnazja, szkoły śre</w:t>
            </w:r>
            <w:r>
              <w:rPr>
                <w:iCs/>
                <w:color w:val="000000"/>
                <w:sz w:val="20"/>
                <w:szCs w:val="20"/>
              </w:rPr>
              <w:t>d</w:t>
            </w:r>
            <w:r>
              <w:rPr>
                <w:iCs/>
                <w:color w:val="000000"/>
                <w:sz w:val="20"/>
                <w:szCs w:val="20"/>
              </w:rPr>
              <w:t>nie)</w:t>
            </w: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 xml:space="preserve">„Café </w:t>
            </w:r>
            <w:proofErr w:type="spellStart"/>
            <w:r w:rsidRPr="00BD0CE9">
              <w:rPr>
                <w:i/>
                <w:iCs/>
                <w:color w:val="000000"/>
                <w:sz w:val="20"/>
                <w:szCs w:val="20"/>
              </w:rPr>
              <w:t>Silesia</w:t>
            </w:r>
            <w:proofErr w:type="spellEnd"/>
            <w:r w:rsidRPr="00BD0CE9">
              <w:rPr>
                <w:i/>
                <w:iCs/>
                <w:color w:val="000000"/>
                <w:sz w:val="20"/>
                <w:szCs w:val="20"/>
              </w:rPr>
              <w:t>- ekologiczna planeta”-</w:t>
            </w:r>
            <w:r>
              <w:rPr>
                <w:color w:val="000000"/>
                <w:sz w:val="20"/>
                <w:szCs w:val="20"/>
              </w:rPr>
              <w:t xml:space="preserve"> warsz</w:t>
            </w:r>
            <w:r w:rsidR="005B0B21">
              <w:rPr>
                <w:color w:val="000000"/>
                <w:sz w:val="20"/>
                <w:szCs w:val="20"/>
              </w:rPr>
              <w:t>taty.</w:t>
            </w:r>
          </w:p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(przedszkola, szkoły podstawowe</w:t>
            </w:r>
            <w:r w:rsidR="00DC5658">
              <w:rPr>
                <w:color w:val="000000"/>
                <w:sz w:val="20"/>
                <w:szCs w:val="20"/>
              </w:rPr>
              <w:t>- klasy I-III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5B0B21" w:rsidP="009A43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„Nieistniejące p</w:t>
            </w:r>
            <w:r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mniki zabrzańskie”</w:t>
            </w:r>
          </w:p>
          <w:p w:rsidR="005B0B21" w:rsidRPr="005B0B21" w:rsidRDefault="005B0B21" w:rsidP="009A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(gimnazja, szkoły średnie, osoby dor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słe)</w:t>
            </w:r>
          </w:p>
        </w:tc>
        <w:tc>
          <w:tcPr>
            <w:tcW w:w="2126" w:type="dxa"/>
          </w:tcPr>
          <w:p w:rsidR="00DC2EBB" w:rsidRPr="00DC5658" w:rsidRDefault="00DC5658" w:rsidP="009A4307">
            <w:pPr>
              <w:rPr>
                <w:i/>
                <w:color w:val="000000"/>
                <w:sz w:val="20"/>
                <w:szCs w:val="20"/>
              </w:rPr>
            </w:pPr>
            <w:r w:rsidRPr="00DC5658">
              <w:rPr>
                <w:i/>
                <w:color w:val="000000"/>
                <w:sz w:val="20"/>
                <w:szCs w:val="20"/>
              </w:rPr>
              <w:t>„Portret od sztuki starożytnej do           współczesności”</w:t>
            </w:r>
          </w:p>
          <w:p w:rsidR="00DC5658" w:rsidRPr="00DE7616" w:rsidRDefault="00DC5658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(gimnazja szkoły śre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nie, osoby dorosłe)</w:t>
            </w: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BD0CE9">
              <w:rPr>
                <w:i/>
                <w:iCs/>
                <w:color w:val="000000"/>
                <w:sz w:val="20"/>
                <w:szCs w:val="20"/>
              </w:rPr>
              <w:t>Upcykling</w:t>
            </w:r>
            <w:proofErr w:type="spellEnd"/>
            <w:r w:rsidRPr="00BD0CE9">
              <w:rPr>
                <w:i/>
                <w:iCs/>
                <w:color w:val="000000"/>
                <w:sz w:val="20"/>
                <w:szCs w:val="20"/>
              </w:rPr>
              <w:t xml:space="preserve"> czyli ekologia i sztuka”-</w:t>
            </w:r>
            <w:r>
              <w:rPr>
                <w:color w:val="000000"/>
                <w:sz w:val="20"/>
                <w:szCs w:val="20"/>
              </w:rPr>
              <w:t xml:space="preserve"> warsztaty</w:t>
            </w:r>
          </w:p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podstawowe, klasy III-VI, gi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nazja)</w:t>
            </w:r>
          </w:p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C5658" w:rsidRDefault="00DC5658" w:rsidP="009A4307">
            <w:pPr>
              <w:rPr>
                <w:i/>
                <w:color w:val="000000"/>
                <w:sz w:val="20"/>
                <w:szCs w:val="20"/>
              </w:rPr>
            </w:pPr>
            <w:r w:rsidRPr="00DC5658">
              <w:rPr>
                <w:i/>
                <w:color w:val="000000"/>
                <w:sz w:val="20"/>
                <w:szCs w:val="20"/>
              </w:rPr>
              <w:t>„Krótki kurs historii architektury”</w:t>
            </w:r>
          </w:p>
          <w:p w:rsidR="00DC5658" w:rsidRPr="00DE7616" w:rsidRDefault="00DC5658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(gimnazja, szkoły śre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nie)</w:t>
            </w: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„Śląski strój ludowy”</w:t>
            </w:r>
            <w:r>
              <w:rPr>
                <w:color w:val="000000"/>
                <w:sz w:val="20"/>
                <w:szCs w:val="20"/>
              </w:rPr>
              <w:t xml:space="preserve"> –warsztaty</w:t>
            </w:r>
          </w:p>
          <w:p w:rsidR="00DC5658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D01C1">
              <w:rPr>
                <w:color w:val="000000"/>
                <w:sz w:val="20"/>
                <w:szCs w:val="20"/>
              </w:rPr>
              <w:t xml:space="preserve">przedszkola, </w:t>
            </w:r>
            <w:r>
              <w:rPr>
                <w:color w:val="000000"/>
                <w:sz w:val="20"/>
                <w:szCs w:val="20"/>
              </w:rPr>
              <w:t>szkoły podstawowe)</w:t>
            </w:r>
          </w:p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6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Default="00DC5658" w:rsidP="009A430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DC5658">
              <w:rPr>
                <w:i/>
                <w:color w:val="000000"/>
                <w:sz w:val="20"/>
                <w:szCs w:val="20"/>
              </w:rPr>
              <w:t>Mistrzowie malarstwa polskiego (L. Wyczó</w:t>
            </w:r>
            <w:r w:rsidRPr="00DC5658">
              <w:rPr>
                <w:i/>
                <w:color w:val="000000"/>
                <w:sz w:val="20"/>
                <w:szCs w:val="20"/>
              </w:rPr>
              <w:t>ł</w:t>
            </w:r>
            <w:r w:rsidRPr="00DC5658">
              <w:rPr>
                <w:i/>
                <w:color w:val="000000"/>
                <w:sz w:val="20"/>
                <w:szCs w:val="20"/>
              </w:rPr>
              <w:t xml:space="preserve">kowski, F. Ruszczyc, </w:t>
            </w:r>
            <w:r w:rsidR="005B0B21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DC5658">
              <w:rPr>
                <w:i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DC5658">
              <w:rPr>
                <w:i/>
                <w:color w:val="000000"/>
                <w:sz w:val="20"/>
                <w:szCs w:val="20"/>
              </w:rPr>
              <w:t>Koniuszko</w:t>
            </w:r>
            <w:proofErr w:type="spellEnd"/>
            <w:r w:rsidRPr="00DC5658">
              <w:rPr>
                <w:i/>
                <w:color w:val="000000"/>
                <w:sz w:val="20"/>
                <w:szCs w:val="20"/>
              </w:rPr>
              <w:t>, W. E. Radzikowski) w zbi</w:t>
            </w:r>
            <w:r w:rsidRPr="00DC5658">
              <w:rPr>
                <w:i/>
                <w:color w:val="000000"/>
                <w:sz w:val="20"/>
                <w:szCs w:val="20"/>
              </w:rPr>
              <w:t>o</w:t>
            </w:r>
            <w:r w:rsidRPr="00DC5658">
              <w:rPr>
                <w:i/>
                <w:color w:val="000000"/>
                <w:sz w:val="20"/>
                <w:szCs w:val="20"/>
              </w:rPr>
              <w:t>rach  Muzeum Mie</w:t>
            </w:r>
            <w:r w:rsidRPr="00DC5658">
              <w:rPr>
                <w:i/>
                <w:color w:val="000000"/>
                <w:sz w:val="20"/>
                <w:szCs w:val="20"/>
              </w:rPr>
              <w:t>j</w:t>
            </w:r>
            <w:r w:rsidRPr="00DC5658">
              <w:rPr>
                <w:i/>
                <w:color w:val="000000"/>
                <w:sz w:val="20"/>
                <w:szCs w:val="20"/>
              </w:rPr>
              <w:t>skiego w Zabrzu”</w:t>
            </w:r>
          </w:p>
          <w:p w:rsidR="00DC5658" w:rsidRPr="00DC5658" w:rsidRDefault="00DC5658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(gimnazja, szkoły śre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nie)</w:t>
            </w: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</w:t>
            </w:r>
            <w:r w:rsidR="005D01C1">
              <w:rPr>
                <w:i/>
                <w:iCs/>
                <w:color w:val="000000"/>
                <w:sz w:val="20"/>
                <w:szCs w:val="20"/>
              </w:rPr>
              <w:t>Sztuka i zmysły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”</w:t>
            </w:r>
          </w:p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</w:t>
            </w:r>
            <w:r w:rsidR="005D01C1">
              <w:rPr>
                <w:color w:val="000000"/>
                <w:sz w:val="20"/>
                <w:szCs w:val="20"/>
              </w:rPr>
              <w:t>, zajęcia również dla dzieci słabowidzących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</w:p>
          <w:p w:rsidR="00DC2EBB" w:rsidRPr="00DE7616" w:rsidRDefault="00B25A2F" w:rsidP="009A4307">
            <w:pPr>
              <w:rPr>
                <w:color w:val="000000"/>
                <w:sz w:val="20"/>
                <w:szCs w:val="20"/>
              </w:rPr>
            </w:pPr>
            <w:r w:rsidRPr="00B25A2F">
              <w:rPr>
                <w:i/>
                <w:color w:val="000000"/>
                <w:sz w:val="20"/>
                <w:szCs w:val="20"/>
              </w:rPr>
              <w:t>„Biżuteria patriotyc</w:t>
            </w:r>
            <w:r w:rsidRPr="00B25A2F">
              <w:rPr>
                <w:i/>
                <w:color w:val="000000"/>
                <w:sz w:val="20"/>
                <w:szCs w:val="20"/>
              </w:rPr>
              <w:t>z</w:t>
            </w:r>
            <w:r w:rsidRPr="00B25A2F">
              <w:rPr>
                <w:i/>
                <w:color w:val="000000"/>
                <w:sz w:val="20"/>
                <w:szCs w:val="20"/>
              </w:rPr>
              <w:t>na”</w:t>
            </w:r>
            <w:r>
              <w:rPr>
                <w:color w:val="000000"/>
                <w:sz w:val="20"/>
                <w:szCs w:val="20"/>
              </w:rPr>
              <w:t xml:space="preserve"> (gimnazja i szkoły średnie)</w:t>
            </w:r>
          </w:p>
        </w:tc>
        <w:tc>
          <w:tcPr>
            <w:tcW w:w="3505" w:type="dxa"/>
          </w:tcPr>
          <w:p w:rsidR="00DC2EBB" w:rsidRPr="00E3790B" w:rsidRDefault="007F70DA" w:rsidP="009A43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„Kartonowe miasto</w:t>
            </w:r>
            <w:r w:rsidR="00DC2EBB" w:rsidRPr="00E3790B">
              <w:rPr>
                <w:i/>
                <w:iCs/>
                <w:color w:val="000000" w:themeColor="text1"/>
                <w:sz w:val="20"/>
                <w:szCs w:val="20"/>
              </w:rPr>
              <w:t>”</w:t>
            </w:r>
            <w:r w:rsidR="00DC2EBB" w:rsidRPr="00E37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0B21" w:rsidRPr="00E379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DC2EBB" w:rsidRPr="00E3790B">
              <w:rPr>
                <w:color w:val="000000" w:themeColor="text1"/>
                <w:sz w:val="20"/>
                <w:szCs w:val="20"/>
              </w:rPr>
              <w:t>warsztaty</w:t>
            </w:r>
          </w:p>
          <w:p w:rsidR="00DC2EBB" w:rsidRDefault="00DC2EBB" w:rsidP="009A4307">
            <w:pPr>
              <w:rPr>
                <w:color w:val="000000" w:themeColor="text1"/>
                <w:sz w:val="20"/>
                <w:szCs w:val="20"/>
              </w:rPr>
            </w:pPr>
            <w:r w:rsidRPr="00E3790B">
              <w:rPr>
                <w:color w:val="000000" w:themeColor="text1"/>
                <w:sz w:val="20"/>
                <w:szCs w:val="20"/>
              </w:rPr>
              <w:t>(szkoły podstawowe)</w:t>
            </w:r>
            <w:r w:rsidR="007F70DA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7F70DA" w:rsidRPr="00DE7616" w:rsidRDefault="007F70DA" w:rsidP="009A4307">
            <w:pPr>
              <w:rPr>
                <w:color w:val="000000"/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„Jak to z herbem było?”-</w:t>
            </w:r>
            <w:r>
              <w:rPr>
                <w:color w:val="000000"/>
                <w:sz w:val="20"/>
                <w:szCs w:val="20"/>
              </w:rPr>
              <w:t xml:space="preserve"> podstawy heraldyki</w:t>
            </w:r>
          </w:p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podstawowe, gimnazja)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</w:tcPr>
          <w:p w:rsidR="00DC2EBB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Baśnie, podania, legendy</w:t>
            </w:r>
            <w:r w:rsidR="007F70DA">
              <w:rPr>
                <w:i/>
                <w:iCs/>
                <w:color w:val="000000"/>
                <w:sz w:val="20"/>
                <w:szCs w:val="20"/>
              </w:rPr>
              <w:t>- podobieństw i różnice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zajęcia z warsztatami</w:t>
            </w:r>
          </w:p>
          <w:p w:rsidR="00DC2EBB" w:rsidRDefault="00DC2EBB" w:rsidP="009A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(szkoły podstawowe</w:t>
            </w:r>
            <w:r w:rsidR="005B0B21">
              <w:rPr>
                <w:sz w:val="20"/>
                <w:szCs w:val="20"/>
              </w:rPr>
              <w:t>- klasy IV-VI</w:t>
            </w:r>
            <w:r>
              <w:rPr>
                <w:sz w:val="20"/>
                <w:szCs w:val="20"/>
              </w:rPr>
              <w:t>, gi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nazja)</w:t>
            </w:r>
          </w:p>
          <w:p w:rsidR="007F70DA" w:rsidRPr="00DE7616" w:rsidRDefault="007F70DA" w:rsidP="009A4307">
            <w:pPr>
              <w:rPr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10</w:t>
            </w:r>
          </w:p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9A4307">
            <w:pPr>
              <w:rPr>
                <w:sz w:val="20"/>
                <w:szCs w:val="20"/>
              </w:rPr>
            </w:pPr>
          </w:p>
          <w:p w:rsidR="00DC2EBB" w:rsidRPr="00DE7616" w:rsidRDefault="00DC2EBB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9A43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:rsidR="007F70DA" w:rsidRPr="007F70DA" w:rsidRDefault="007F70DA" w:rsidP="009A430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„Kto ty jesteś”</w:t>
            </w:r>
            <w:r>
              <w:rPr>
                <w:iCs/>
                <w:color w:val="000000"/>
                <w:sz w:val="20"/>
                <w:szCs w:val="20"/>
              </w:rPr>
              <w:t xml:space="preserve"> (szkoły podstawowe i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przedszkola)</w:t>
            </w:r>
          </w:p>
        </w:tc>
      </w:tr>
      <w:tr w:rsidR="00662F82" w:rsidRPr="00DE7616" w:rsidTr="0023052E">
        <w:tc>
          <w:tcPr>
            <w:tcW w:w="1081" w:type="dxa"/>
          </w:tcPr>
          <w:p w:rsidR="00662F82" w:rsidRPr="00DE7616" w:rsidRDefault="00662F82" w:rsidP="009A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4" w:type="dxa"/>
          </w:tcPr>
          <w:p w:rsidR="00662F82" w:rsidRDefault="00662F82" w:rsidP="009A430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62F82" w:rsidRDefault="00662F82" w:rsidP="009A43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2F82" w:rsidRDefault="00662F82" w:rsidP="009A4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</w:tcPr>
          <w:p w:rsidR="007F70DA" w:rsidRDefault="007F70DA" w:rsidP="009A4307">
            <w:pPr>
              <w:rPr>
                <w:iCs/>
                <w:color w:val="000000"/>
                <w:sz w:val="20"/>
                <w:szCs w:val="20"/>
              </w:rPr>
            </w:pPr>
            <w:r w:rsidRPr="007F70DA">
              <w:rPr>
                <w:i/>
                <w:iCs/>
                <w:color w:val="000000"/>
                <w:sz w:val="20"/>
                <w:szCs w:val="20"/>
              </w:rPr>
              <w:t>„Najpiękniejsze śląskie baśnie i lege</w:t>
            </w:r>
            <w:r w:rsidRPr="007F70DA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7F70DA">
              <w:rPr>
                <w:i/>
                <w:iCs/>
                <w:color w:val="000000"/>
                <w:sz w:val="20"/>
                <w:szCs w:val="20"/>
              </w:rPr>
              <w:t>dy”</w:t>
            </w:r>
            <w:r>
              <w:rPr>
                <w:iCs/>
                <w:color w:val="000000"/>
                <w:sz w:val="20"/>
                <w:szCs w:val="20"/>
              </w:rPr>
              <w:t xml:space="preserve"> (przedszkola i szkoły podstawowe)</w:t>
            </w:r>
          </w:p>
          <w:p w:rsidR="007F70DA" w:rsidRPr="00662F82" w:rsidRDefault="007F70DA" w:rsidP="009A4307">
            <w:pPr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DC2EBB" w:rsidRPr="00D65E8D" w:rsidRDefault="00DC2EBB" w:rsidP="009A4307"/>
    <w:p w:rsidR="00BA4D06" w:rsidRDefault="00BA4D06" w:rsidP="00BA4D06">
      <w:pPr>
        <w:tabs>
          <w:tab w:val="left" w:pos="3720"/>
        </w:tabs>
        <w:rPr>
          <w:b/>
          <w:color w:val="000000"/>
        </w:rPr>
      </w:pPr>
    </w:p>
    <w:p w:rsidR="00DC2EBB" w:rsidRPr="00BA4D06" w:rsidRDefault="00BA4D06" w:rsidP="00BA4D06">
      <w:pPr>
        <w:tabs>
          <w:tab w:val="left" w:pos="3720"/>
        </w:tabs>
        <w:jc w:val="both"/>
        <w:rPr>
          <w:b/>
          <w:color w:val="000000"/>
        </w:rPr>
      </w:pPr>
      <w:r w:rsidRPr="00BA4D06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="00662F82" w:rsidRPr="00BA4D06">
        <w:rPr>
          <w:b/>
          <w:color w:val="000000"/>
        </w:rPr>
        <w:t xml:space="preserve">Oferta dla dzieci na czas ferii i wakacji </w:t>
      </w:r>
      <w:r w:rsidR="00DC2EBB" w:rsidRPr="00BA4D06">
        <w:rPr>
          <w:b/>
          <w:color w:val="000000"/>
        </w:rPr>
        <w:tab/>
      </w:r>
    </w:p>
    <w:p w:rsidR="00662F82" w:rsidRPr="00662F82" w:rsidRDefault="00662F82" w:rsidP="00662F82">
      <w:pPr>
        <w:rPr>
          <w:color w:val="000000"/>
        </w:rPr>
      </w:pPr>
    </w:p>
    <w:p w:rsidR="00662F82" w:rsidRPr="00BA4D06" w:rsidRDefault="00B2354E" w:rsidP="00BA4D06">
      <w:pPr>
        <w:widowControl w:val="0"/>
        <w:suppressAutoHyphens/>
        <w:contextualSpacing/>
        <w:jc w:val="both"/>
        <w:rPr>
          <w:color w:val="000000" w:themeColor="text1"/>
          <w:u w:val="single"/>
        </w:rPr>
      </w:pPr>
      <w:r>
        <w:rPr>
          <w:color w:val="000000"/>
          <w:u w:val="single"/>
        </w:rPr>
        <w:t>Akcja „</w:t>
      </w:r>
      <w:r w:rsidR="00E14C5D">
        <w:rPr>
          <w:color w:val="000000"/>
          <w:u w:val="single"/>
        </w:rPr>
        <w:t>F</w:t>
      </w:r>
      <w:r>
        <w:rPr>
          <w:color w:val="000000"/>
          <w:u w:val="single"/>
        </w:rPr>
        <w:t>erie</w:t>
      </w:r>
      <w:r w:rsidR="00662F82" w:rsidRPr="00BA4D06">
        <w:rPr>
          <w:color w:val="000000"/>
          <w:u w:val="single"/>
        </w:rPr>
        <w:t xml:space="preserve"> w mieście”</w:t>
      </w:r>
      <w:r w:rsidR="00E14C5D">
        <w:rPr>
          <w:color w:val="000000" w:themeColor="text1"/>
          <w:u w:val="single"/>
        </w:rPr>
        <w:t xml:space="preserve"> 21 – 31.01.2014</w:t>
      </w:r>
    </w:p>
    <w:p w:rsidR="00662F82" w:rsidRPr="00BA4D06" w:rsidRDefault="00E14C5D" w:rsidP="00BA4D06">
      <w:pPr>
        <w:widowControl w:val="0"/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(22 i 29 stycznia</w:t>
      </w:r>
      <w:r w:rsidR="00662F82" w:rsidRPr="00BA4D06">
        <w:rPr>
          <w:color w:val="000000" w:themeColor="text1"/>
        </w:rPr>
        <w:t>) –</w:t>
      </w:r>
      <w:r>
        <w:rPr>
          <w:color w:val="000000" w:themeColor="text1"/>
        </w:rPr>
        <w:t xml:space="preserve"> Ferie z maskotką. Spotkania z działaczami klubu Górnik Zabrze na wystawie „Każdy to powie</w:t>
      </w:r>
      <w:r w:rsidR="006E4E86">
        <w:rPr>
          <w:color w:val="000000" w:themeColor="text1"/>
        </w:rPr>
        <w:t>:</w:t>
      </w:r>
      <w:r>
        <w:rPr>
          <w:color w:val="000000" w:themeColor="text1"/>
        </w:rPr>
        <w:t xml:space="preserve"> czternastokrotni mistrzowie. Górnik Zabrze w latach 1948-2013”</w:t>
      </w:r>
      <w:r w:rsidR="00BA4D06">
        <w:rPr>
          <w:color w:val="000000" w:themeColor="text1"/>
        </w:rPr>
        <w:t>;</w:t>
      </w:r>
    </w:p>
    <w:p w:rsidR="00662F82" w:rsidRDefault="00E14C5D" w:rsidP="00BA4D06">
      <w:pPr>
        <w:widowControl w:val="0"/>
        <w:suppressAutoHyphens/>
        <w:jc w:val="both"/>
        <w:rPr>
          <w:rStyle w:val="Pogrubienie"/>
          <w:b w:val="0"/>
        </w:rPr>
      </w:pPr>
      <w:r>
        <w:rPr>
          <w:rStyle w:val="Pogrubienie"/>
          <w:b w:val="0"/>
        </w:rPr>
        <w:t>(21,</w:t>
      </w:r>
      <w:r w:rsidR="0003648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23,</w:t>
      </w:r>
      <w:r w:rsidR="0003648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28,</w:t>
      </w:r>
      <w:r w:rsidR="0003648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30 stycznia)-</w:t>
      </w:r>
      <w:r w:rsidR="0003648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„Zimowe baśnie i opowieści”, podczas których uczestnicy poznają baśnie</w:t>
      </w:r>
      <w:r w:rsidR="006E4E86">
        <w:rPr>
          <w:rStyle w:val="Pogrubienie"/>
          <w:b w:val="0"/>
        </w:rPr>
        <w:t xml:space="preserve"> oraz różne ciekawostki </w:t>
      </w:r>
      <w:r>
        <w:rPr>
          <w:rStyle w:val="Pogrubienie"/>
          <w:b w:val="0"/>
        </w:rPr>
        <w:t xml:space="preserve"> związa</w:t>
      </w:r>
      <w:r w:rsidR="006E4E86">
        <w:rPr>
          <w:rStyle w:val="Pogrubienie"/>
          <w:b w:val="0"/>
        </w:rPr>
        <w:t>ne z zimą, a także biorą</w:t>
      </w:r>
      <w:r>
        <w:rPr>
          <w:rStyle w:val="Pogrubienie"/>
          <w:b w:val="0"/>
        </w:rPr>
        <w:t xml:space="preserve"> udział w grze</w:t>
      </w:r>
      <w:r w:rsidR="006E4E86">
        <w:rPr>
          <w:rStyle w:val="Pogrubienie"/>
          <w:b w:val="0"/>
        </w:rPr>
        <w:t xml:space="preserve"> edukacyjnej, utrwalającej wiedzę</w:t>
      </w:r>
      <w:r>
        <w:rPr>
          <w:rStyle w:val="Pogrubienie"/>
          <w:b w:val="0"/>
        </w:rPr>
        <w:t xml:space="preserve"> na ten temat.</w:t>
      </w:r>
    </w:p>
    <w:p w:rsidR="00BA4D06" w:rsidRDefault="00BA4D06" w:rsidP="00BA4D06">
      <w:pPr>
        <w:widowControl w:val="0"/>
        <w:suppressAutoHyphens/>
        <w:jc w:val="both"/>
        <w:rPr>
          <w:rStyle w:val="Pogrubienie"/>
          <w:b w:val="0"/>
        </w:rPr>
      </w:pPr>
      <w:r>
        <w:rPr>
          <w:rStyle w:val="Pogrubienie"/>
          <w:b w:val="0"/>
        </w:rPr>
        <w:t>Uwaga: grupy zorganizowane</w:t>
      </w:r>
      <w:r w:rsidR="006E4E8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- wstęp bezpłatny</w:t>
      </w:r>
    </w:p>
    <w:p w:rsidR="00662F82" w:rsidRPr="00662F82" w:rsidRDefault="00662F82" w:rsidP="00BA4D06">
      <w:pPr>
        <w:widowControl w:val="0"/>
        <w:suppressAutoHyphens/>
        <w:ind w:left="924" w:firstLine="483"/>
        <w:jc w:val="both"/>
        <w:rPr>
          <w:rStyle w:val="Pogrubienie"/>
          <w:b w:val="0"/>
        </w:rPr>
      </w:pPr>
    </w:p>
    <w:p w:rsidR="00BA4D06" w:rsidRPr="00BA4D06" w:rsidRDefault="00BA4D06" w:rsidP="00BA4D06">
      <w:pPr>
        <w:widowControl w:val="0"/>
        <w:suppressAutoHyphens/>
        <w:jc w:val="both"/>
        <w:rPr>
          <w:rStyle w:val="Pogrubienie"/>
          <w:b w:val="0"/>
        </w:rPr>
      </w:pPr>
    </w:p>
    <w:p w:rsidR="00BA4D06" w:rsidRPr="00BA4D06" w:rsidRDefault="00662F82" w:rsidP="00BA4D06">
      <w:pPr>
        <w:contextualSpacing/>
        <w:jc w:val="both"/>
        <w:rPr>
          <w:u w:val="single"/>
        </w:rPr>
      </w:pPr>
      <w:r w:rsidRPr="00BA4D06">
        <w:rPr>
          <w:u w:val="single"/>
        </w:rPr>
        <w:t xml:space="preserve">Akcja „Lato </w:t>
      </w:r>
      <w:r w:rsidR="00E14C5D">
        <w:rPr>
          <w:u w:val="single"/>
        </w:rPr>
        <w:t>w mieście” lipiec, sierpień 2014</w:t>
      </w:r>
    </w:p>
    <w:p w:rsidR="00BA4D06" w:rsidRPr="0038591A" w:rsidRDefault="0038591A" w:rsidP="0038591A">
      <w:pPr>
        <w:contextualSpacing/>
        <w:jc w:val="both"/>
        <w:rPr>
          <w:rStyle w:val="Pogrubienie"/>
          <w:b w:val="0"/>
          <w:bCs w:val="0"/>
          <w:color w:val="FF0000"/>
        </w:rPr>
      </w:pPr>
      <w:r w:rsidRPr="0038591A">
        <w:t xml:space="preserve"> Muzeum przygotuje ofertę zajęć dla dzieci młodszych spędzających wakacje w Zabrzu</w:t>
      </w:r>
      <w:r>
        <w:rPr>
          <w:rStyle w:val="Pogrubienie"/>
        </w:rPr>
        <w:t xml:space="preserve">. </w:t>
      </w:r>
      <w:r w:rsidRPr="0038591A">
        <w:rPr>
          <w:rStyle w:val="Pogrubienie"/>
          <w:b w:val="0"/>
        </w:rPr>
        <w:t>Dla grup zorganizowanych wstęp wolny.</w:t>
      </w:r>
    </w:p>
    <w:p w:rsidR="00BA4D06" w:rsidRDefault="00BA4D06" w:rsidP="00BA4D06">
      <w:pPr>
        <w:jc w:val="both"/>
      </w:pPr>
    </w:p>
    <w:p w:rsidR="00BA4D06" w:rsidRPr="00703B49" w:rsidRDefault="00BA4D06" w:rsidP="00BA4D06">
      <w:pPr>
        <w:rPr>
          <w:b/>
        </w:rPr>
      </w:pPr>
      <w:r w:rsidRPr="00703B49">
        <w:rPr>
          <w:b/>
        </w:rPr>
        <w:t>3. Oferta okazjonalna</w:t>
      </w:r>
      <w:r w:rsidR="00703B49">
        <w:rPr>
          <w:b/>
        </w:rPr>
        <w:t xml:space="preserve"> skierowane do różnych grup wiekowych</w:t>
      </w:r>
    </w:p>
    <w:p w:rsidR="00BA4D06" w:rsidRDefault="00BA4D06" w:rsidP="0082438F">
      <w:pPr>
        <w:widowControl w:val="0"/>
        <w:suppressAutoHyphens/>
        <w:jc w:val="both"/>
        <w:rPr>
          <w:rStyle w:val="Pogrubienie"/>
        </w:rPr>
      </w:pPr>
    </w:p>
    <w:p w:rsidR="0082438F" w:rsidRPr="00656409" w:rsidRDefault="00656409" w:rsidP="008F06A5">
      <w:pPr>
        <w:widowControl w:val="0"/>
        <w:suppressAutoHyphens/>
        <w:jc w:val="both"/>
        <w:rPr>
          <w:rStyle w:val="Pogrubienie"/>
          <w:b w:val="0"/>
          <w:color w:val="000000" w:themeColor="text1"/>
        </w:rPr>
      </w:pPr>
      <w:r w:rsidRPr="00036480">
        <w:rPr>
          <w:rStyle w:val="Pogrubienie"/>
          <w:b w:val="0"/>
          <w:i/>
          <w:color w:val="000000" w:themeColor="text1"/>
        </w:rPr>
        <w:t xml:space="preserve">-  </w:t>
      </w:r>
      <w:proofErr w:type="spellStart"/>
      <w:r w:rsidRPr="00036480">
        <w:rPr>
          <w:rStyle w:val="Pogrubienie"/>
          <w:b w:val="0"/>
          <w:i/>
          <w:color w:val="000000" w:themeColor="text1"/>
        </w:rPr>
        <w:t>Janoschowe</w:t>
      </w:r>
      <w:proofErr w:type="spellEnd"/>
      <w:r w:rsidRPr="00036480">
        <w:rPr>
          <w:rStyle w:val="Pogrubienie"/>
          <w:b w:val="0"/>
          <w:i/>
          <w:color w:val="000000" w:themeColor="text1"/>
        </w:rPr>
        <w:t xml:space="preserve"> urodziny”</w:t>
      </w:r>
      <w:r w:rsidRPr="00656409">
        <w:rPr>
          <w:rStyle w:val="Pogrubienie"/>
          <w:b w:val="0"/>
          <w:color w:val="000000" w:themeColor="text1"/>
        </w:rPr>
        <w:t xml:space="preserve"> (</w:t>
      </w:r>
      <w:r w:rsidR="00576309">
        <w:rPr>
          <w:rStyle w:val="Pogrubienie"/>
          <w:b w:val="0"/>
          <w:color w:val="000000" w:themeColor="text1"/>
        </w:rPr>
        <w:t>11.03.2014</w:t>
      </w:r>
      <w:r w:rsidR="0082438F" w:rsidRPr="00656409">
        <w:rPr>
          <w:rStyle w:val="Pogrubienie"/>
          <w:b w:val="0"/>
          <w:color w:val="000000" w:themeColor="text1"/>
        </w:rPr>
        <w:t>)</w:t>
      </w:r>
    </w:p>
    <w:p w:rsidR="008F06A5" w:rsidRPr="0082438F" w:rsidRDefault="008F06A5" w:rsidP="008F06A5">
      <w:pPr>
        <w:widowControl w:val="0"/>
        <w:suppressAutoHyphens/>
        <w:jc w:val="both"/>
        <w:rPr>
          <w:rStyle w:val="Pogrubienie"/>
          <w:b w:val="0"/>
          <w:color w:val="FF0000"/>
        </w:rPr>
      </w:pPr>
      <w:r w:rsidRPr="008F06A5">
        <w:rPr>
          <w:rStyle w:val="Pogrubienie"/>
          <w:b w:val="0"/>
          <w:color w:val="000000" w:themeColor="text1"/>
        </w:rPr>
        <w:t>-</w:t>
      </w:r>
      <w:r w:rsidR="00BA4D06" w:rsidRPr="008F06A5">
        <w:rPr>
          <w:rStyle w:val="Pogrubienie"/>
          <w:b w:val="0"/>
          <w:color w:val="000000" w:themeColor="text1"/>
        </w:rPr>
        <w:t>„Topienie Marzanny”</w:t>
      </w:r>
      <w:r w:rsidR="00BA4D06" w:rsidRPr="008F06A5">
        <w:rPr>
          <w:rStyle w:val="Pogrubienie"/>
          <w:b w:val="0"/>
          <w:color w:val="000000" w:themeColor="text1"/>
          <w:u w:val="single"/>
        </w:rPr>
        <w:t xml:space="preserve"> </w:t>
      </w:r>
      <w:r w:rsidR="00BA4D06" w:rsidRPr="008F06A5">
        <w:rPr>
          <w:rStyle w:val="Pogrubienie"/>
          <w:b w:val="0"/>
          <w:color w:val="000000" w:themeColor="text1"/>
        </w:rPr>
        <w:t>pożegnanie zimy – impreza plener</w:t>
      </w:r>
      <w:r w:rsidRPr="008F06A5">
        <w:rPr>
          <w:rStyle w:val="Pogrubienie"/>
          <w:b w:val="0"/>
          <w:color w:val="000000" w:themeColor="text1"/>
        </w:rPr>
        <w:t xml:space="preserve">owa </w:t>
      </w:r>
      <w:r w:rsidR="00BA4D06" w:rsidRPr="008F06A5">
        <w:rPr>
          <w:rStyle w:val="Pogrubienie"/>
          <w:b w:val="0"/>
          <w:color w:val="000000" w:themeColor="text1"/>
        </w:rPr>
        <w:t xml:space="preserve">organizacja i prowadzenie - </w:t>
      </w:r>
      <w:r>
        <w:rPr>
          <w:rStyle w:val="Pogrubienie"/>
          <w:b w:val="0"/>
          <w:color w:val="000000" w:themeColor="text1"/>
        </w:rPr>
        <w:t xml:space="preserve">   </w:t>
      </w:r>
    </w:p>
    <w:p w:rsidR="00BA4D06" w:rsidRPr="004C3B9B" w:rsidRDefault="008F06A5" w:rsidP="008F06A5">
      <w:pPr>
        <w:widowControl w:val="0"/>
        <w:suppressAutoHyphens/>
        <w:contextualSpacing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   </w:t>
      </w:r>
      <w:r w:rsidR="00BA4D06" w:rsidRPr="008F06A5">
        <w:rPr>
          <w:rStyle w:val="Pogrubienie"/>
          <w:b w:val="0"/>
          <w:color w:val="000000" w:themeColor="text1"/>
        </w:rPr>
        <w:t xml:space="preserve">Dorota Kuder, Irena </w:t>
      </w:r>
      <w:r w:rsidR="00BA4D06" w:rsidRPr="004C3B9B">
        <w:rPr>
          <w:rStyle w:val="Pogrubienie"/>
          <w:b w:val="0"/>
          <w:color w:val="000000" w:themeColor="text1"/>
        </w:rPr>
        <w:t>Winder</w:t>
      </w:r>
      <w:r w:rsidRPr="004C3B9B">
        <w:rPr>
          <w:rStyle w:val="Pogrubienie"/>
          <w:b w:val="0"/>
          <w:color w:val="000000" w:themeColor="text1"/>
        </w:rPr>
        <w:t xml:space="preserve"> (21.03.2014)</w:t>
      </w:r>
    </w:p>
    <w:p w:rsidR="0082438F" w:rsidRPr="00656409" w:rsidRDefault="008F06A5" w:rsidP="0082438F">
      <w:pPr>
        <w:pStyle w:val="Akapitzlist"/>
        <w:widowControl w:val="0"/>
        <w:suppressAutoHyphens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480">
        <w:rPr>
          <w:rStyle w:val="Pogrubienie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-„10 lat Polski w Unii Europejskiej”.</w:t>
      </w:r>
      <w:r w:rsidRPr="0065640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Spotkanie z europosłem (maj)</w:t>
      </w:r>
      <w:r w:rsidR="0082438F" w:rsidRPr="0065640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703B49" w:rsidRPr="0065640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</w:t>
      </w:r>
      <w:r w:rsidR="00703B49" w:rsidRPr="00703B49">
        <w:rPr>
          <w:rFonts w:ascii="Times New Roman" w:hAnsi="Times New Roman" w:cs="Times New Roman"/>
          <w:color w:val="000000" w:themeColor="text1"/>
          <w:sz w:val="24"/>
          <w:szCs w:val="24"/>
        </w:rPr>
        <w:t>- „</w:t>
      </w:r>
      <w:r w:rsidR="00703B49" w:rsidRPr="000364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Krystyna Jędrzejowska-Nowak i Romuald Nowak</w:t>
      </w:r>
      <w:r w:rsidR="000364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703B49" w:rsidRPr="00703B49">
        <w:rPr>
          <w:rFonts w:ascii="Times New Roman" w:hAnsi="Times New Roman" w:cs="Times New Roman"/>
          <w:color w:val="000000" w:themeColor="text1"/>
          <w:sz w:val="24"/>
          <w:szCs w:val="24"/>
        </w:rPr>
        <w:t>- spotkanie na wystawie</w:t>
      </w:r>
      <w:r w:rsidR="00703B49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703B49" w:rsidRPr="00703B49">
        <w:rPr>
          <w:rStyle w:val="Pogrubienie"/>
          <w:rFonts w:ascii="Times New Roman" w:hAnsi="Times New Roman" w:cs="Times New Roman"/>
          <w:b w:val="0"/>
          <w:sz w:val="24"/>
          <w:szCs w:val="24"/>
        </w:rPr>
        <w:t>(wrzesień)</w:t>
      </w:r>
      <w:r w:rsidR="0082438F" w:rsidRPr="00703B4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82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38F" w:rsidRPr="0082438F">
        <w:rPr>
          <w:rFonts w:ascii="Times New Roman" w:hAnsi="Times New Roman" w:cs="Times New Roman"/>
          <w:color w:val="000000" w:themeColor="text1"/>
          <w:sz w:val="24"/>
          <w:szCs w:val="24"/>
        </w:rPr>
        <w:t>Promocja najnowszego wydania „Kroniki Miasta Zabrza</w:t>
      </w:r>
      <w:r w:rsidR="0065640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2438F" w:rsidRPr="0082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spotkanie z autorami, </w:t>
      </w:r>
      <w:r w:rsidR="0082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D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438F" w:rsidRPr="0082438F">
        <w:rPr>
          <w:rFonts w:ascii="Times New Roman" w:hAnsi="Times New Roman" w:cs="Times New Roman"/>
          <w:color w:val="000000" w:themeColor="text1"/>
          <w:sz w:val="24"/>
          <w:szCs w:val="24"/>
        </w:rPr>
        <w:t>prowadzenie: Piotr Hnatyszyn</w:t>
      </w:r>
      <w:r w:rsidR="0070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(październik)</w:t>
      </w:r>
      <w:r w:rsidR="0082438F" w:rsidRPr="00824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662F82" w:rsidRPr="00F61ED7" w:rsidRDefault="00662F82" w:rsidP="009A4307">
      <w:pPr>
        <w:tabs>
          <w:tab w:val="left" w:pos="3720"/>
        </w:tabs>
        <w:rPr>
          <w:color w:val="000000"/>
        </w:rPr>
      </w:pPr>
    </w:p>
    <w:p w:rsidR="00DC2EBB" w:rsidRPr="00D65E8D" w:rsidRDefault="00BA4D06" w:rsidP="009A4307">
      <w:pPr>
        <w:rPr>
          <w:b/>
          <w:bCs/>
        </w:rPr>
      </w:pPr>
      <w:r>
        <w:rPr>
          <w:b/>
          <w:bCs/>
        </w:rPr>
        <w:t xml:space="preserve">4. </w:t>
      </w:r>
      <w:r w:rsidR="00DC2EBB">
        <w:rPr>
          <w:b/>
          <w:bCs/>
        </w:rPr>
        <w:t>„Spotkania czwartkowe w muzeum”</w:t>
      </w:r>
    </w:p>
    <w:p w:rsidR="00DC2EBB" w:rsidRDefault="00DC2EBB" w:rsidP="009A4307">
      <w:r>
        <w:t>Spotkania skierowane są do szerokiego grona odbiorców</w:t>
      </w:r>
      <w:r w:rsidRPr="00D65E8D">
        <w:t>. Organizowa</w:t>
      </w:r>
      <w:r w:rsidR="005B0B21">
        <w:t>ne są</w:t>
      </w:r>
      <w:r>
        <w:t xml:space="preserve"> każdorazowo </w:t>
      </w:r>
      <w:r w:rsidR="005B0B21">
        <w:t xml:space="preserve">   </w:t>
      </w:r>
      <w:r>
        <w:t>w jeden czwartek miesiąca (z prze</w:t>
      </w:r>
      <w:r w:rsidR="00BA4D06">
        <w:t xml:space="preserve">rwą wakacyjną: lipiec-sierpień) </w:t>
      </w:r>
      <w:r>
        <w:t xml:space="preserve">w godzinach: 17.30 do 19.00. </w:t>
      </w:r>
      <w:r w:rsidRPr="00D65E8D">
        <w:t>Tema</w:t>
      </w:r>
      <w:r>
        <w:t>tyka spotkań różnorodna, związana</w:t>
      </w:r>
      <w:r w:rsidR="006E4E86">
        <w:t xml:space="preserve"> jest</w:t>
      </w:r>
      <w:r>
        <w:t>, bądź z tematyką aktualnie prezentow</w:t>
      </w:r>
      <w:r>
        <w:t>a</w:t>
      </w:r>
      <w:r>
        <w:t xml:space="preserve">nych wystaw czasowych, bądź z ciekawymi zagadnieniami z szeroko pojętej historii miasta i regionu. Prelegentami </w:t>
      </w:r>
      <w:r w:rsidR="006E4E86">
        <w:t>są</w:t>
      </w:r>
      <w:r>
        <w:t xml:space="preserve"> głównie pracownicy merytoryczni muzeum, przewiduje się ró</w:t>
      </w:r>
      <w:r>
        <w:t>w</w:t>
      </w:r>
      <w:r>
        <w:t>nież</w:t>
      </w:r>
      <w:r w:rsidR="00DD1413">
        <w:t xml:space="preserve"> zaproszenie do współpracy osób</w:t>
      </w:r>
      <w:r>
        <w:t xml:space="preserve"> z zewnątrz.</w:t>
      </w:r>
    </w:p>
    <w:p w:rsidR="00DC2EBB" w:rsidRDefault="00DC2EBB" w:rsidP="009A4307"/>
    <w:p w:rsidR="00DC2EBB" w:rsidRDefault="00DC2EBB" w:rsidP="009A4307">
      <w:pPr>
        <w:rPr>
          <w:u w:val="single"/>
        </w:rPr>
      </w:pPr>
      <w:r w:rsidRPr="00436567">
        <w:rPr>
          <w:u w:val="single"/>
        </w:rPr>
        <w:t>harmonogram:</w:t>
      </w:r>
    </w:p>
    <w:p w:rsidR="0082438F" w:rsidRDefault="00652B1B" w:rsidP="00652B1B">
      <w:pPr>
        <w:spacing w:line="276" w:lineRule="auto"/>
        <w:ind w:right="113"/>
        <w:rPr>
          <w:i/>
          <w:color w:val="000000" w:themeColor="text1"/>
          <w:lang w:eastAsia="en-US"/>
        </w:rPr>
      </w:pPr>
      <w:r>
        <w:t xml:space="preserve">23 stycznia </w:t>
      </w:r>
      <w:r w:rsidRPr="00036480">
        <w:rPr>
          <w:i/>
        </w:rPr>
        <w:t>„</w:t>
      </w:r>
      <w:r w:rsidR="00E14C5D" w:rsidRPr="00036480">
        <w:rPr>
          <w:i/>
        </w:rPr>
        <w:t>Którędy do sztu</w:t>
      </w:r>
      <w:r w:rsidR="006E4E86">
        <w:rPr>
          <w:i/>
        </w:rPr>
        <w:t>ki? Spotkanie na wystawie z Anną</w:t>
      </w:r>
      <w:r w:rsidR="00E14C5D" w:rsidRPr="00036480">
        <w:rPr>
          <w:i/>
        </w:rPr>
        <w:t xml:space="preserve"> Kowalczyk –Klus</w:t>
      </w:r>
      <w:r w:rsidR="00036480">
        <w:rPr>
          <w:i/>
        </w:rPr>
        <w:t>”</w:t>
      </w:r>
      <w:r w:rsidR="00BA4D06">
        <w:rPr>
          <w:i/>
          <w:color w:val="000000" w:themeColor="text1"/>
          <w:lang w:eastAsia="en-US"/>
        </w:rPr>
        <w:t>;</w:t>
      </w:r>
    </w:p>
    <w:p w:rsidR="0082438F" w:rsidRPr="0082438F" w:rsidRDefault="006E4E86" w:rsidP="00652B1B">
      <w:pPr>
        <w:spacing w:line="276" w:lineRule="auto"/>
        <w:ind w:right="113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13 lutego</w:t>
      </w:r>
      <w:r w:rsidR="0082438F">
        <w:rPr>
          <w:i/>
          <w:color w:val="000000" w:themeColor="text1"/>
          <w:lang w:eastAsia="en-US"/>
        </w:rPr>
        <w:t xml:space="preserve"> „Objawienie w Chinach”</w:t>
      </w:r>
      <w:r w:rsidR="0082438F">
        <w:rPr>
          <w:color w:val="000000" w:themeColor="text1"/>
          <w:lang w:eastAsia="en-US"/>
        </w:rPr>
        <w:t>, prowadzenie: Tomasz Koclęga</w:t>
      </w:r>
    </w:p>
    <w:p w:rsidR="00652B1B" w:rsidRPr="00652B1B" w:rsidRDefault="006E4E86" w:rsidP="00652B1B">
      <w:pPr>
        <w:spacing w:line="276" w:lineRule="auto"/>
        <w:ind w:right="113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20 lutego</w:t>
      </w:r>
      <w:r w:rsidR="00652B1B">
        <w:rPr>
          <w:color w:val="000000" w:themeColor="text1"/>
          <w:lang w:eastAsia="en-US"/>
        </w:rPr>
        <w:t xml:space="preserve"> </w:t>
      </w:r>
      <w:r w:rsidR="00652B1B" w:rsidRPr="00036480">
        <w:rPr>
          <w:i/>
          <w:color w:val="000000" w:themeColor="text1"/>
          <w:lang w:eastAsia="en-US"/>
        </w:rPr>
        <w:t>„Spotkanie z legendą</w:t>
      </w:r>
      <w:r w:rsidR="008F06A5" w:rsidRPr="00036480">
        <w:rPr>
          <w:i/>
          <w:color w:val="000000" w:themeColor="text1"/>
          <w:lang w:eastAsia="en-US"/>
        </w:rPr>
        <w:t>. Hubert Kostka”,</w:t>
      </w:r>
      <w:r w:rsidR="008F06A5">
        <w:rPr>
          <w:color w:val="000000" w:themeColor="text1"/>
          <w:lang w:eastAsia="en-US"/>
        </w:rPr>
        <w:t xml:space="preserve"> prowadzenie: Zbigniew Gołasz</w:t>
      </w:r>
    </w:p>
    <w:p w:rsidR="00DC2EBB" w:rsidRPr="00036480" w:rsidRDefault="008F06A5" w:rsidP="009A4307">
      <w:pPr>
        <w:rPr>
          <w:i/>
        </w:rPr>
      </w:pPr>
      <w:r>
        <w:t>27</w:t>
      </w:r>
      <w:r w:rsidR="0082438F">
        <w:t xml:space="preserve"> </w:t>
      </w:r>
      <w:r>
        <w:t>mar</w:t>
      </w:r>
      <w:r w:rsidR="00EB1AAD">
        <w:t>c</w:t>
      </w:r>
      <w:r>
        <w:t xml:space="preserve">a: </w:t>
      </w:r>
      <w:r w:rsidR="00036480" w:rsidRPr="00036480">
        <w:rPr>
          <w:i/>
        </w:rPr>
        <w:t>„S</w:t>
      </w:r>
      <w:r w:rsidRPr="00036480">
        <w:rPr>
          <w:i/>
        </w:rPr>
        <w:t>potkanie na wystawie z Antonim Cyganem</w:t>
      </w:r>
      <w:r w:rsidR="00036480" w:rsidRPr="00036480">
        <w:rPr>
          <w:i/>
        </w:rPr>
        <w:t>”</w:t>
      </w:r>
    </w:p>
    <w:p w:rsidR="00EB1AAD" w:rsidRPr="00EB1AAD" w:rsidRDefault="008F06A5" w:rsidP="009A4307">
      <w:r>
        <w:t>kwiecień:</w:t>
      </w:r>
      <w:r w:rsidR="0082438F">
        <w:t xml:space="preserve"> temat w ustaleniu</w:t>
      </w:r>
    </w:p>
    <w:p w:rsidR="00DC2EBB" w:rsidRPr="00D83F6D" w:rsidRDefault="008124BB" w:rsidP="009A4307">
      <w:pPr>
        <w:rPr>
          <w:color w:val="000000" w:themeColor="text1"/>
        </w:rPr>
      </w:pPr>
      <w:r w:rsidRPr="00D83F6D">
        <w:rPr>
          <w:color w:val="000000" w:themeColor="text1"/>
        </w:rPr>
        <w:t xml:space="preserve">22 </w:t>
      </w:r>
      <w:r w:rsidR="00EB1AAD" w:rsidRPr="00D83F6D">
        <w:rPr>
          <w:color w:val="000000" w:themeColor="text1"/>
        </w:rPr>
        <w:t>maj</w:t>
      </w:r>
      <w:r w:rsidR="006E4E86">
        <w:rPr>
          <w:color w:val="000000" w:themeColor="text1"/>
        </w:rPr>
        <w:t>a</w:t>
      </w:r>
      <w:r w:rsidR="00DC2EBB" w:rsidRPr="00D83F6D">
        <w:rPr>
          <w:color w:val="000000" w:themeColor="text1"/>
        </w:rPr>
        <w:t>:</w:t>
      </w:r>
      <w:r w:rsidR="00AD1D73" w:rsidRPr="00D83F6D">
        <w:rPr>
          <w:i/>
          <w:iCs/>
          <w:color w:val="000000" w:themeColor="text1"/>
        </w:rPr>
        <w:t xml:space="preserve"> </w:t>
      </w:r>
      <w:r w:rsidRPr="00D83F6D">
        <w:rPr>
          <w:iCs/>
          <w:color w:val="000000" w:themeColor="text1"/>
        </w:rPr>
        <w:t>spotkanie z prof.</w:t>
      </w:r>
      <w:r w:rsidR="00036480">
        <w:rPr>
          <w:iCs/>
          <w:color w:val="000000" w:themeColor="text1"/>
        </w:rPr>
        <w:t xml:space="preserve"> R.</w:t>
      </w:r>
      <w:r w:rsidRPr="00D83F6D">
        <w:rPr>
          <w:iCs/>
          <w:color w:val="000000" w:themeColor="text1"/>
        </w:rPr>
        <w:t xml:space="preserve"> Kaczmarkiem, prowadzenie Z. Gołasz</w:t>
      </w:r>
    </w:p>
    <w:p w:rsidR="00DC2EBB" w:rsidRPr="00D83F6D" w:rsidRDefault="006E4E86" w:rsidP="009A4307">
      <w:pPr>
        <w:rPr>
          <w:color w:val="000000" w:themeColor="text1"/>
        </w:rPr>
      </w:pPr>
      <w:r>
        <w:rPr>
          <w:color w:val="000000" w:themeColor="text1"/>
        </w:rPr>
        <w:t>czerwiec</w:t>
      </w:r>
      <w:r w:rsidR="008F06A5" w:rsidRPr="00D83F6D">
        <w:rPr>
          <w:color w:val="000000" w:themeColor="text1"/>
        </w:rPr>
        <w:t>:</w:t>
      </w:r>
      <w:r w:rsidR="008C422F" w:rsidRPr="00D83F6D">
        <w:rPr>
          <w:color w:val="000000" w:themeColor="text1"/>
        </w:rPr>
        <w:t xml:space="preserve"> spotkanie autorskie nad wydawnict</w:t>
      </w:r>
      <w:r w:rsidR="00576309">
        <w:rPr>
          <w:color w:val="000000" w:themeColor="text1"/>
        </w:rPr>
        <w:t>wem „Spotkanie w Auschwitz” oraz projekcja</w:t>
      </w:r>
      <w:r w:rsidR="008C422F" w:rsidRPr="00D83F6D">
        <w:rPr>
          <w:color w:val="000000" w:themeColor="text1"/>
        </w:rPr>
        <w:t xml:space="preserve"> film</w:t>
      </w:r>
      <w:r w:rsidR="00576309">
        <w:rPr>
          <w:color w:val="000000" w:themeColor="text1"/>
        </w:rPr>
        <w:t>u</w:t>
      </w:r>
      <w:r w:rsidR="008C422F" w:rsidRPr="00D83F6D">
        <w:rPr>
          <w:color w:val="000000" w:themeColor="text1"/>
        </w:rPr>
        <w:t xml:space="preserve"> dokumen</w:t>
      </w:r>
      <w:r w:rsidR="00576309">
        <w:rPr>
          <w:color w:val="000000" w:themeColor="text1"/>
        </w:rPr>
        <w:t>talnego</w:t>
      </w:r>
      <w:r w:rsidR="00D83F6D">
        <w:rPr>
          <w:color w:val="000000" w:themeColor="text1"/>
        </w:rPr>
        <w:t xml:space="preserve"> </w:t>
      </w:r>
    </w:p>
    <w:p w:rsidR="00C052B5" w:rsidRPr="00BA594A" w:rsidRDefault="00FD25B9" w:rsidP="009A4307">
      <w:pPr>
        <w:rPr>
          <w:color w:val="FF0000"/>
        </w:rPr>
      </w:pPr>
      <w:r>
        <w:rPr>
          <w:color w:val="000000" w:themeColor="text1"/>
        </w:rPr>
        <w:t>wrzesień</w:t>
      </w:r>
      <w:r w:rsidR="00C052B5" w:rsidRPr="00BA594A">
        <w:rPr>
          <w:color w:val="000000" w:themeColor="text1"/>
        </w:rPr>
        <w:t xml:space="preserve">: </w:t>
      </w:r>
      <w:r w:rsidR="00703B49">
        <w:rPr>
          <w:color w:val="000000" w:themeColor="text1"/>
        </w:rPr>
        <w:t>temat w ustaleniu</w:t>
      </w:r>
    </w:p>
    <w:p w:rsidR="00DC2EBB" w:rsidRPr="006156BC" w:rsidRDefault="00FD25B9" w:rsidP="009A4307">
      <w:pPr>
        <w:rPr>
          <w:color w:val="000000" w:themeColor="text1"/>
        </w:rPr>
      </w:pPr>
      <w:r>
        <w:rPr>
          <w:color w:val="000000" w:themeColor="text1"/>
        </w:rPr>
        <w:t>październik</w:t>
      </w:r>
      <w:r w:rsidR="006156BC">
        <w:rPr>
          <w:color w:val="000000" w:themeColor="text1"/>
        </w:rPr>
        <w:t>:</w:t>
      </w:r>
      <w:r w:rsidR="0082438F">
        <w:rPr>
          <w:color w:val="000000" w:themeColor="text1"/>
        </w:rPr>
        <w:t xml:space="preserve"> temat w ustaleniu</w:t>
      </w:r>
    </w:p>
    <w:p w:rsidR="008F06A5" w:rsidRDefault="00DC2EBB" w:rsidP="009A4307">
      <w:r>
        <w:t>li</w:t>
      </w:r>
      <w:r w:rsidR="00FD25B9">
        <w:t>stop</w:t>
      </w:r>
      <w:r w:rsidR="008F06A5">
        <w:t>ad: „</w:t>
      </w:r>
      <w:r w:rsidR="00142CFD">
        <w:t xml:space="preserve">Leon </w:t>
      </w:r>
      <w:proofErr w:type="spellStart"/>
      <w:r w:rsidR="00142CFD">
        <w:t>Dietz</w:t>
      </w:r>
      <w:proofErr w:type="spellEnd"/>
      <w:r w:rsidR="00142CFD">
        <w:t xml:space="preserve"> d'</w:t>
      </w:r>
      <w:bookmarkStart w:id="0" w:name="_GoBack"/>
      <w:bookmarkEnd w:id="0"/>
      <w:r w:rsidR="00656409">
        <w:t xml:space="preserve"> </w:t>
      </w:r>
      <w:proofErr w:type="spellStart"/>
      <w:r w:rsidR="00656409">
        <w:t>Arma</w:t>
      </w:r>
      <w:proofErr w:type="spellEnd"/>
      <w:r w:rsidR="00656409">
        <w:t>”</w:t>
      </w:r>
      <w:r w:rsidR="0082438F">
        <w:t>, spotkanie na wystawie, prowadzenie: Elżbieta Dębowska</w:t>
      </w:r>
    </w:p>
    <w:p w:rsidR="00DC2EBB" w:rsidRDefault="00FD25B9" w:rsidP="009A4307">
      <w:r>
        <w:t>grudzień</w:t>
      </w:r>
      <w:r w:rsidR="008F06A5">
        <w:t xml:space="preserve">: </w:t>
      </w:r>
      <w:r w:rsidR="0082438F">
        <w:t>„</w:t>
      </w:r>
      <w:r w:rsidR="008F06A5">
        <w:t>Jan Sawka</w:t>
      </w:r>
      <w:r w:rsidR="0082438F">
        <w:t>”</w:t>
      </w:r>
      <w:r w:rsidR="008F06A5">
        <w:t>- spotkanie na wystawie (prowadzący – w ustaleniu)</w:t>
      </w:r>
    </w:p>
    <w:p w:rsidR="006156BC" w:rsidRPr="002D7C82" w:rsidRDefault="006156BC" w:rsidP="009A4307">
      <w:pPr>
        <w:pStyle w:val="NormalnyWeb"/>
        <w:spacing w:before="0" w:beforeAutospacing="0" w:after="0" w:afterAutospacing="0"/>
      </w:pPr>
    </w:p>
    <w:p w:rsidR="00DC2EBB" w:rsidRDefault="00BA4D06" w:rsidP="009A4307">
      <w:pPr>
        <w:rPr>
          <w:b/>
          <w:bCs/>
        </w:rPr>
      </w:pPr>
      <w:r>
        <w:rPr>
          <w:b/>
          <w:bCs/>
        </w:rPr>
        <w:t>5. „</w:t>
      </w:r>
      <w:r w:rsidR="00DC2EBB">
        <w:rPr>
          <w:b/>
          <w:bCs/>
        </w:rPr>
        <w:t>Noc Muzeów</w:t>
      </w:r>
      <w:r>
        <w:rPr>
          <w:b/>
          <w:bCs/>
        </w:rPr>
        <w:t>”</w:t>
      </w:r>
    </w:p>
    <w:p w:rsidR="00DC2EBB" w:rsidRPr="00ED6F25" w:rsidRDefault="00DC2EBB" w:rsidP="009A4307">
      <w:r>
        <w:t>Doroczna impreza będąca wizytówką Muzeum, na którą składają się wystawy, koncerty, projekcje filmowe, dzia</w:t>
      </w:r>
      <w:r w:rsidR="006156BC">
        <w:t>łania multimedialne</w:t>
      </w:r>
      <w:r w:rsidR="00652B1B">
        <w:t xml:space="preserve"> związane z 70</w:t>
      </w:r>
      <w:r w:rsidR="006E4E86">
        <w:t>.</w:t>
      </w:r>
      <w:r w:rsidR="00652B1B">
        <w:t xml:space="preserve"> rocznicą bitwy o Monte Ca</w:t>
      </w:r>
      <w:r w:rsidR="002D1D91">
        <w:t>s</w:t>
      </w:r>
      <w:r w:rsidR="00652B1B">
        <w:t>sino</w:t>
      </w:r>
      <w:r w:rsidR="006156BC">
        <w:t xml:space="preserve">. W roku </w:t>
      </w:r>
      <w:r w:rsidR="00CE51AB">
        <w:t>2014</w:t>
      </w:r>
      <w:r>
        <w:t xml:space="preserve"> imprez</w:t>
      </w:r>
      <w:r w:rsidR="006156BC">
        <w:t xml:space="preserve">a </w:t>
      </w:r>
      <w:r w:rsidR="006E4E86">
        <w:t>odbędzie się</w:t>
      </w:r>
      <w:r w:rsidR="00703B49">
        <w:t xml:space="preserve"> </w:t>
      </w:r>
      <w:r w:rsidR="00CE51AB">
        <w:t>w dniu 17</w:t>
      </w:r>
      <w:r>
        <w:t xml:space="preserve"> maj</w:t>
      </w:r>
      <w:r w:rsidR="006156BC">
        <w:t>a.</w:t>
      </w:r>
    </w:p>
    <w:p w:rsidR="00DC2EBB" w:rsidRPr="00F61ED7" w:rsidRDefault="00DC2EBB" w:rsidP="009A4307"/>
    <w:p w:rsidR="00DC2EBB" w:rsidRDefault="00BA4D06" w:rsidP="009A4307">
      <w:pPr>
        <w:rPr>
          <w:b/>
          <w:bCs/>
        </w:rPr>
      </w:pPr>
      <w:r>
        <w:rPr>
          <w:b/>
          <w:bCs/>
        </w:rPr>
        <w:t xml:space="preserve">6. </w:t>
      </w:r>
      <w:r w:rsidR="00DC2EBB">
        <w:rPr>
          <w:b/>
          <w:bCs/>
        </w:rPr>
        <w:t>Europejskie Dni Dziedzictwa</w:t>
      </w:r>
      <w:r w:rsidR="006E4E86">
        <w:rPr>
          <w:b/>
          <w:bCs/>
        </w:rPr>
        <w:t xml:space="preserve"> </w:t>
      </w:r>
      <w:r w:rsidR="00DC2EBB">
        <w:rPr>
          <w:b/>
          <w:bCs/>
        </w:rPr>
        <w:t>-</w:t>
      </w:r>
      <w:r w:rsidR="00CE51AB">
        <w:rPr>
          <w:b/>
          <w:bCs/>
        </w:rPr>
        <w:t xml:space="preserve"> wrzesień</w:t>
      </w:r>
    </w:p>
    <w:p w:rsidR="00DC2EBB" w:rsidRDefault="00CE51AB" w:rsidP="009A4307">
      <w:r>
        <w:t>Całodniowa impreza związana ze zwiedzaniem koksowni zabrzańskiej, bądź pozostałości po fortyfikacjach na terenie Zabrza. Wybór ostatecznego te</w:t>
      </w:r>
      <w:r w:rsidR="006E4E86">
        <w:t>matu w</w:t>
      </w:r>
      <w:r>
        <w:t xml:space="preserve"> ustal</w:t>
      </w:r>
      <w:r w:rsidR="00652B1B">
        <w:t>e</w:t>
      </w:r>
      <w:r>
        <w:t>niu.</w:t>
      </w:r>
    </w:p>
    <w:p w:rsidR="00DC2EBB" w:rsidRPr="00B364E4" w:rsidRDefault="00DC2EBB" w:rsidP="009A4307">
      <w:pPr>
        <w:rPr>
          <w:b/>
          <w:bCs/>
        </w:rPr>
      </w:pPr>
    </w:p>
    <w:p w:rsidR="00DC2EBB" w:rsidRDefault="00BA4D06" w:rsidP="009A4307">
      <w:pPr>
        <w:rPr>
          <w:b/>
          <w:bCs/>
        </w:rPr>
      </w:pPr>
      <w:r>
        <w:rPr>
          <w:b/>
          <w:bCs/>
        </w:rPr>
        <w:t xml:space="preserve">7. </w:t>
      </w:r>
      <w:r w:rsidR="00DC2EBB" w:rsidRPr="00B364E4">
        <w:rPr>
          <w:b/>
          <w:bCs/>
        </w:rPr>
        <w:t>Konferencje</w:t>
      </w:r>
    </w:p>
    <w:p w:rsidR="00DC2EBB" w:rsidRDefault="00DC2EBB" w:rsidP="009A4307">
      <w:pPr>
        <w:rPr>
          <w:u w:val="single"/>
        </w:rPr>
      </w:pPr>
      <w:r w:rsidRPr="00B364E4">
        <w:rPr>
          <w:u w:val="single"/>
        </w:rPr>
        <w:t>własne:</w:t>
      </w:r>
    </w:p>
    <w:p w:rsidR="00AF5CA7" w:rsidRDefault="00DC2EBB" w:rsidP="00AF5CA7">
      <w:r>
        <w:t>1.</w:t>
      </w:r>
      <w:r w:rsidR="008D1C20">
        <w:t xml:space="preserve"> </w:t>
      </w:r>
      <w:r w:rsidR="001A6863" w:rsidRPr="001A6863">
        <w:rPr>
          <w:iCs/>
        </w:rPr>
        <w:t>V Konferencja Naukowa Muzeum Miejskiego w Zabrzu</w:t>
      </w:r>
      <w:r w:rsidR="001A6863">
        <w:rPr>
          <w:iCs/>
        </w:rPr>
        <w:t xml:space="preserve"> </w:t>
      </w:r>
      <w:r w:rsidR="00CE51AB">
        <w:rPr>
          <w:i/>
          <w:iCs/>
        </w:rPr>
        <w:t xml:space="preserve">„Zabrze w czasie I </w:t>
      </w:r>
      <w:proofErr w:type="spellStart"/>
      <w:r w:rsidR="00CE51AB">
        <w:rPr>
          <w:i/>
          <w:iCs/>
        </w:rPr>
        <w:t>i</w:t>
      </w:r>
      <w:proofErr w:type="spellEnd"/>
      <w:r w:rsidR="00CE51AB">
        <w:rPr>
          <w:i/>
          <w:iCs/>
        </w:rPr>
        <w:t xml:space="preserve"> II wojny światowej</w:t>
      </w:r>
      <w:r w:rsidR="001A6863" w:rsidRPr="001A6863">
        <w:rPr>
          <w:i/>
          <w:iCs/>
        </w:rPr>
        <w:t>”</w:t>
      </w:r>
      <w:r w:rsidR="001A6863">
        <w:rPr>
          <w:iCs/>
        </w:rPr>
        <w:t>,</w:t>
      </w:r>
      <w:r w:rsidRPr="001A6863">
        <w:rPr>
          <w:iCs/>
        </w:rPr>
        <w:t xml:space="preserve"> </w:t>
      </w:r>
      <w:r w:rsidR="00CE51AB">
        <w:rPr>
          <w:iCs/>
        </w:rPr>
        <w:t>11- 12 września</w:t>
      </w:r>
      <w:r w:rsidRPr="001A6863">
        <w:t>.</w:t>
      </w:r>
      <w:r w:rsidR="001A6863">
        <w:t xml:space="preserve"> W roku bieżącym planowane jest rozszerzenie konferen</w:t>
      </w:r>
      <w:r w:rsidR="00CE51AB">
        <w:t>cji do dwóch dni</w:t>
      </w:r>
      <w:r w:rsidR="001A6863">
        <w:t>. Realizacja konferencji w formie rozszerzonej uzależniona jest od pozyska</w:t>
      </w:r>
      <w:r w:rsidR="00CE51AB">
        <w:t>nia partnerów</w:t>
      </w:r>
      <w:r w:rsidR="00044CE7">
        <w:t xml:space="preserve"> </w:t>
      </w:r>
      <w:r w:rsidR="001A6863">
        <w:t>goto</w:t>
      </w:r>
      <w:r w:rsidR="00044CE7">
        <w:t>wych dofinansować projekt</w:t>
      </w:r>
      <w:r w:rsidR="001A6863">
        <w:t>.</w:t>
      </w:r>
    </w:p>
    <w:p w:rsidR="004557CA" w:rsidRDefault="004557CA" w:rsidP="00AF5CA7"/>
    <w:p w:rsidR="00507A02" w:rsidRDefault="00BA4D06" w:rsidP="009A4307">
      <w:pPr>
        <w:ind w:right="42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8. </w:t>
      </w:r>
      <w:r w:rsidR="00507A02" w:rsidRPr="00507A02">
        <w:rPr>
          <w:b/>
          <w:color w:val="000000" w:themeColor="text1"/>
        </w:rPr>
        <w:t>Inne</w:t>
      </w:r>
    </w:p>
    <w:p w:rsidR="00EA3AB7" w:rsidRDefault="00CE51AB" w:rsidP="009A4307">
      <w:pPr>
        <w:ind w:right="425"/>
        <w:rPr>
          <w:color w:val="000000" w:themeColor="text1"/>
        </w:rPr>
      </w:pPr>
      <w:r>
        <w:rPr>
          <w:color w:val="000000" w:themeColor="text1"/>
        </w:rPr>
        <w:t>Udział w „Festiwalu kwiatów 2014</w:t>
      </w:r>
      <w:r w:rsidR="00487C5E">
        <w:rPr>
          <w:color w:val="000000" w:themeColor="text1"/>
        </w:rPr>
        <w:t xml:space="preserve"> roku</w:t>
      </w:r>
      <w:r w:rsidR="00507A02">
        <w:rPr>
          <w:color w:val="000000" w:themeColor="text1"/>
        </w:rPr>
        <w:t xml:space="preserve">” </w:t>
      </w:r>
      <w:r w:rsidR="00507A02" w:rsidRPr="00656409">
        <w:rPr>
          <w:color w:val="000000" w:themeColor="text1"/>
        </w:rPr>
        <w:t>(czerw</w:t>
      </w:r>
      <w:r w:rsidR="00656409" w:rsidRPr="00656409">
        <w:rPr>
          <w:color w:val="000000" w:themeColor="text1"/>
        </w:rPr>
        <w:t>iec</w:t>
      </w:r>
      <w:r w:rsidR="00507A02" w:rsidRPr="00656409">
        <w:rPr>
          <w:color w:val="000000" w:themeColor="text1"/>
        </w:rPr>
        <w:t xml:space="preserve">) </w:t>
      </w:r>
      <w:r w:rsidR="00652B1B">
        <w:rPr>
          <w:color w:val="000000" w:themeColor="text1"/>
        </w:rPr>
        <w:t xml:space="preserve">w Miejskim </w:t>
      </w:r>
      <w:r w:rsidR="00656409">
        <w:rPr>
          <w:color w:val="000000" w:themeColor="text1"/>
        </w:rPr>
        <w:t>Ogrodzie</w:t>
      </w:r>
      <w:r w:rsidR="002E50C0">
        <w:rPr>
          <w:color w:val="000000" w:themeColor="text1"/>
        </w:rPr>
        <w:t xml:space="preserve"> </w:t>
      </w:r>
      <w:r w:rsidR="00507A02">
        <w:rPr>
          <w:color w:val="000000" w:themeColor="text1"/>
        </w:rPr>
        <w:t>Botanic</w:t>
      </w:r>
      <w:r w:rsidR="00507A02">
        <w:rPr>
          <w:color w:val="000000" w:themeColor="text1"/>
        </w:rPr>
        <w:t>z</w:t>
      </w:r>
      <w:r w:rsidR="00507A02">
        <w:rPr>
          <w:color w:val="000000" w:themeColor="text1"/>
        </w:rPr>
        <w:t>nym.</w:t>
      </w:r>
      <w:r w:rsidR="00507A02" w:rsidRPr="00507A02">
        <w:rPr>
          <w:color w:val="000000" w:themeColor="text1"/>
        </w:rPr>
        <w:t xml:space="preserve">(prezentacja </w:t>
      </w:r>
      <w:r w:rsidR="002E50C0">
        <w:rPr>
          <w:color w:val="000000" w:themeColor="text1"/>
        </w:rPr>
        <w:t xml:space="preserve">własnej </w:t>
      </w:r>
      <w:r w:rsidR="00507A02" w:rsidRPr="00507A02">
        <w:rPr>
          <w:color w:val="000000" w:themeColor="text1"/>
        </w:rPr>
        <w:t>wystawy plans</w:t>
      </w:r>
      <w:r w:rsidR="002E50C0">
        <w:rPr>
          <w:color w:val="000000" w:themeColor="text1"/>
        </w:rPr>
        <w:t>zowej</w:t>
      </w:r>
      <w:r w:rsidR="00507A02" w:rsidRPr="00507A02">
        <w:rPr>
          <w:color w:val="000000" w:themeColor="text1"/>
        </w:rPr>
        <w:t>, sprzedaż wydawnictw muzealnych, promocja instytucji)</w:t>
      </w:r>
      <w:r w:rsidR="00487C5E">
        <w:rPr>
          <w:color w:val="000000" w:themeColor="text1"/>
        </w:rPr>
        <w:t>.</w:t>
      </w:r>
    </w:p>
    <w:p w:rsidR="00AF5CA7" w:rsidRDefault="00AF5CA7" w:rsidP="009A4307">
      <w:pPr>
        <w:ind w:right="425"/>
        <w:rPr>
          <w:color w:val="000000" w:themeColor="text1"/>
        </w:rPr>
      </w:pPr>
    </w:p>
    <w:p w:rsidR="00AF5CA7" w:rsidRDefault="00AF5CA7" w:rsidP="009A4307">
      <w:pPr>
        <w:ind w:right="425"/>
        <w:rPr>
          <w:color w:val="000000" w:themeColor="text1"/>
        </w:rPr>
      </w:pPr>
      <w:r>
        <w:rPr>
          <w:color w:val="000000" w:themeColor="text1"/>
        </w:rPr>
        <w:t>Konkurs na plakat z okazji 10 rocznicy przystąpienia Polski do Unii Europejskiej.    Konkurs organizowany we współpracy z Akademią Sztuk Pięknych w Katowicach   (luty- kwiecień 2014</w:t>
      </w:r>
      <w:r w:rsidR="006E4E86">
        <w:rPr>
          <w:color w:val="000000" w:themeColor="text1"/>
        </w:rPr>
        <w:t xml:space="preserve"> </w:t>
      </w:r>
      <w:r>
        <w:rPr>
          <w:color w:val="000000" w:themeColor="text1"/>
        </w:rPr>
        <w:t>r.)</w:t>
      </w:r>
      <w:r w:rsidR="00B43708">
        <w:rPr>
          <w:color w:val="000000" w:themeColor="text1"/>
        </w:rPr>
        <w:t>.</w:t>
      </w:r>
    </w:p>
    <w:p w:rsidR="00B43708" w:rsidRDefault="00B43708" w:rsidP="009A4307">
      <w:pPr>
        <w:ind w:right="425"/>
        <w:rPr>
          <w:color w:val="000000" w:themeColor="text1"/>
        </w:rPr>
      </w:pPr>
    </w:p>
    <w:p w:rsidR="00576309" w:rsidRDefault="00576309" w:rsidP="009A4307">
      <w:pPr>
        <w:ind w:right="425"/>
        <w:rPr>
          <w:color w:val="000000" w:themeColor="text1"/>
        </w:rPr>
      </w:pPr>
      <w:r>
        <w:rPr>
          <w:color w:val="000000" w:themeColor="text1"/>
        </w:rPr>
        <w:t>Konkurs</w:t>
      </w:r>
      <w:r w:rsidR="005F1DEE">
        <w:rPr>
          <w:color w:val="000000" w:themeColor="text1"/>
        </w:rPr>
        <w:t xml:space="preserve"> na projekt polskiej biżuterii patriotycznej XXI wieku. Konkurs  adresowany do uczniów szkół plastycznych oraz młodzieży szkolnej zainteresowanej plastyką, </w:t>
      </w:r>
      <w:r w:rsidR="00B43708">
        <w:rPr>
          <w:color w:val="000000" w:themeColor="text1"/>
        </w:rPr>
        <w:t>historią i projektowan</w:t>
      </w:r>
      <w:r w:rsidR="00F21823">
        <w:rPr>
          <w:color w:val="000000" w:themeColor="text1"/>
        </w:rPr>
        <w:t>iem biżuterii, uczniów gimnazjów i szkół</w:t>
      </w:r>
      <w:r w:rsidR="00B43708">
        <w:rPr>
          <w:color w:val="000000" w:themeColor="text1"/>
        </w:rPr>
        <w:t xml:space="preserve"> ponadgimnazjalnych. Konkurs </w:t>
      </w:r>
      <w:r w:rsidR="005F1DEE">
        <w:rPr>
          <w:color w:val="000000" w:themeColor="text1"/>
        </w:rPr>
        <w:t>organizowany we współpracy z Ogólnokształcącą Szkołą Sztuk Pięknych w Zabrzu</w:t>
      </w:r>
      <w:r w:rsidR="00B43708">
        <w:rPr>
          <w:color w:val="000000" w:themeColor="text1"/>
        </w:rPr>
        <w:t xml:space="preserve"> (marzec-kwiecień 2014r.).</w:t>
      </w:r>
    </w:p>
    <w:p w:rsidR="008D1C20" w:rsidRPr="00507A02" w:rsidRDefault="008D1C20" w:rsidP="009A4307">
      <w:pPr>
        <w:ind w:right="425"/>
        <w:rPr>
          <w:color w:val="000000" w:themeColor="text1"/>
        </w:rPr>
      </w:pPr>
    </w:p>
    <w:p w:rsidR="00DC2EBB" w:rsidRPr="00507A02" w:rsidRDefault="006C3944" w:rsidP="009A4307">
      <w:pPr>
        <w:rPr>
          <w:i/>
          <w:color w:val="000000" w:themeColor="text1"/>
        </w:rPr>
      </w:pPr>
      <w:r w:rsidRPr="00507A02">
        <w:rPr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36830</wp:posOffset>
            </wp:positionV>
            <wp:extent cx="1040130" cy="302895"/>
            <wp:effectExtent l="19050" t="0" r="7620" b="0"/>
            <wp:wrapSquare wrapText="bothSides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-2953" b="-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Pr="00BC5292" w:rsidRDefault="00DC2EBB" w:rsidP="009A4307">
      <w:pPr>
        <w:rPr>
          <w:i/>
        </w:rPr>
      </w:pPr>
    </w:p>
    <w:p w:rsidR="00DC2EBB" w:rsidRDefault="00DC2EBB" w:rsidP="009A4307">
      <w:r>
        <w:t>Muzeum zamierza wydać następujące pozycje:</w:t>
      </w:r>
    </w:p>
    <w:p w:rsidR="00D83F6D" w:rsidRDefault="00DC2EBB" w:rsidP="00652B1B">
      <w:pPr>
        <w:numPr>
          <w:ilvl w:val="0"/>
          <w:numId w:val="22"/>
        </w:numPr>
      </w:pPr>
      <w:r>
        <w:t>Rocznik muzealny „</w:t>
      </w:r>
      <w:r w:rsidRPr="008D1C20">
        <w:rPr>
          <w:iCs/>
        </w:rPr>
        <w:t>Kroniki Miasta Zabrz</w:t>
      </w:r>
      <w:r w:rsidR="00194CCC" w:rsidRPr="008D1C20">
        <w:rPr>
          <w:iCs/>
        </w:rPr>
        <w:t>a</w:t>
      </w:r>
      <w:r w:rsidRPr="008D1C20">
        <w:t>”</w:t>
      </w:r>
      <w:r w:rsidR="00652B1B">
        <w:t xml:space="preserve"> nr 6 (23) 2014</w:t>
      </w:r>
      <w:r w:rsidR="00194CCC">
        <w:t>r.</w:t>
      </w:r>
      <w:r w:rsidR="00D83F6D">
        <w:t xml:space="preserve"> (promocja: październik)</w:t>
      </w:r>
      <w:r w:rsidR="008D1C20">
        <w:t xml:space="preserve">   </w:t>
      </w:r>
    </w:p>
    <w:p w:rsidR="00652B1B" w:rsidRDefault="00D83F6D" w:rsidP="00652B1B">
      <w:pPr>
        <w:numPr>
          <w:ilvl w:val="0"/>
          <w:numId w:val="22"/>
        </w:numPr>
      </w:pPr>
      <w:r>
        <w:t>Album „Roman Nowotarski”</w:t>
      </w:r>
      <w:r w:rsidR="00DC2EBB">
        <w:t>;</w:t>
      </w:r>
    </w:p>
    <w:p w:rsidR="00D83F6D" w:rsidRDefault="00D83F6D" w:rsidP="00652B1B">
      <w:pPr>
        <w:numPr>
          <w:ilvl w:val="0"/>
          <w:numId w:val="22"/>
        </w:numPr>
      </w:pPr>
      <w:r>
        <w:t>katalog do wystawy „Antoni Cygan”;</w:t>
      </w:r>
    </w:p>
    <w:p w:rsidR="00194CCC" w:rsidRDefault="00194CCC" w:rsidP="009A4307">
      <w:pPr>
        <w:numPr>
          <w:ilvl w:val="0"/>
          <w:numId w:val="22"/>
        </w:numPr>
      </w:pPr>
      <w:r>
        <w:t xml:space="preserve">Prawdopodobnie w </w:t>
      </w:r>
      <w:r w:rsidR="00652B1B" w:rsidRPr="0038591A">
        <w:rPr>
          <w:color w:val="000000" w:themeColor="text1"/>
        </w:rPr>
        <w:t>drugim</w:t>
      </w:r>
      <w:r w:rsidR="00652B1B">
        <w:t xml:space="preserve"> kwartale 2014 roku ukażą się wydane drukiem</w:t>
      </w:r>
      <w:r w:rsidR="008D1C20">
        <w:t xml:space="preserve"> </w:t>
      </w:r>
      <w:r>
        <w:t xml:space="preserve">materiały po II konferencji Naukowej Muzeum Miejskiego w Zabrzu </w:t>
      </w:r>
      <w:r w:rsidRPr="00BA4D06">
        <w:rPr>
          <w:i/>
          <w:color w:val="000000" w:themeColor="text1"/>
        </w:rPr>
        <w:t>„</w:t>
      </w:r>
      <w:r w:rsidR="00414557" w:rsidRPr="00BA4D06">
        <w:rPr>
          <w:i/>
          <w:color w:val="000000" w:themeColor="text1"/>
        </w:rPr>
        <w:t>Zabrzańska gospodarka w cieniu polityki i ideologii</w:t>
      </w:r>
      <w:r w:rsidRPr="00BA4D06">
        <w:rPr>
          <w:i/>
          <w:color w:val="000000" w:themeColor="text1"/>
        </w:rPr>
        <w:t>”</w:t>
      </w:r>
      <w:r>
        <w:t xml:space="preserve"> z 2011 roku. Wydawcą będzie IPN,</w:t>
      </w:r>
      <w:r w:rsidR="00652B1B">
        <w:t xml:space="preserve"> </w:t>
      </w:r>
      <w:r>
        <w:t>muzeum bezpłatnie udostępni materiał ilustracyjny do wszystkich tekstów;</w:t>
      </w:r>
    </w:p>
    <w:p w:rsidR="00DC2EBB" w:rsidRDefault="00DC2EBB" w:rsidP="009A4307">
      <w:pPr>
        <w:numPr>
          <w:ilvl w:val="0"/>
          <w:numId w:val="22"/>
        </w:numPr>
      </w:pPr>
      <w:r>
        <w:t xml:space="preserve">muzeum planuje wydać folder </w:t>
      </w:r>
      <w:r w:rsidR="008D1C20">
        <w:t xml:space="preserve"> </w:t>
      </w:r>
      <w:r>
        <w:t>promujący muzeum (wersja polska i angielska, n</w:t>
      </w:r>
      <w:r>
        <w:t>a</w:t>
      </w:r>
      <w:r>
        <w:t>kład 3 000 tys. sztuk, 2 000 sztuk (wersja polska) oraz 1 000 sztuk (wersja angie</w:t>
      </w:r>
      <w:r>
        <w:t>l</w:t>
      </w:r>
      <w:r>
        <w:t>ska).</w:t>
      </w:r>
      <w:r w:rsidR="00652B1B">
        <w:t xml:space="preserve"> Wydanie folder</w:t>
      </w:r>
      <w:r w:rsidR="00F21823">
        <w:t>u</w:t>
      </w:r>
      <w:r w:rsidR="00652B1B">
        <w:t xml:space="preserve"> w roku 2013</w:t>
      </w:r>
      <w:r w:rsidR="00194CCC">
        <w:t xml:space="preserve"> nie doszło do skutku.</w:t>
      </w:r>
    </w:p>
    <w:p w:rsidR="00DC2EBB" w:rsidRDefault="00DC2EBB" w:rsidP="009A4307">
      <w:pPr>
        <w:ind w:left="720"/>
      </w:pPr>
    </w:p>
    <w:p w:rsidR="00DC2EBB" w:rsidRDefault="00DC2EBB" w:rsidP="009A4307"/>
    <w:p w:rsidR="00DC2EBB" w:rsidRDefault="006C3944" w:rsidP="009A4307">
      <w:pPr>
        <w:ind w:right="42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28575</wp:posOffset>
            </wp:positionV>
            <wp:extent cx="1524000" cy="297180"/>
            <wp:effectExtent l="19050" t="0" r="0" b="0"/>
            <wp:wrapSquare wrapText="bothSides"/>
            <wp:docPr id="9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-3108" r="-237" b="-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9A4307">
      <w:pPr>
        <w:ind w:right="425"/>
        <w:rPr>
          <w:b/>
          <w:bCs/>
        </w:rPr>
      </w:pPr>
    </w:p>
    <w:p w:rsidR="00DC2EBB" w:rsidRDefault="00DC2EBB" w:rsidP="009A4307">
      <w:pPr>
        <w:ind w:right="425"/>
        <w:rPr>
          <w:b/>
          <w:bCs/>
        </w:rPr>
      </w:pPr>
    </w:p>
    <w:p w:rsidR="00DC2EBB" w:rsidRPr="002C14CD" w:rsidRDefault="00DC2EBB" w:rsidP="009A430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promujące muzeum</w:t>
      </w:r>
    </w:p>
    <w:p w:rsidR="00DC2EBB" w:rsidRPr="00D65E8D" w:rsidRDefault="00DC2EBB" w:rsidP="009A4307">
      <w:pPr>
        <w:numPr>
          <w:ilvl w:val="0"/>
          <w:numId w:val="7"/>
        </w:numPr>
        <w:tabs>
          <w:tab w:val="left" w:pos="709"/>
        </w:tabs>
        <w:snapToGrid w:val="0"/>
      </w:pPr>
      <w:r>
        <w:t>Promocja zewnętrzna w post</w:t>
      </w:r>
      <w:r w:rsidR="00703B49">
        <w:t>aci: banerów, plakatów, ulotek, materiałów reklam</w:t>
      </w:r>
      <w:r w:rsidR="00703B49">
        <w:t>o</w:t>
      </w:r>
      <w:r w:rsidR="00703B49">
        <w:t>wych (torby firmowe)</w:t>
      </w:r>
    </w:p>
    <w:p w:rsidR="00DC2EBB" w:rsidRDefault="00652B1B" w:rsidP="009A4307">
      <w:pPr>
        <w:numPr>
          <w:ilvl w:val="0"/>
          <w:numId w:val="7"/>
        </w:numPr>
        <w:tabs>
          <w:tab w:val="left" w:pos="709"/>
        </w:tabs>
      </w:pPr>
      <w:r>
        <w:t xml:space="preserve">Promocja w </w:t>
      </w:r>
      <w:r w:rsidR="00F21823">
        <w:t>Internecie</w:t>
      </w:r>
      <w:r>
        <w:t>:</w:t>
      </w:r>
    </w:p>
    <w:p w:rsidR="00DC2EBB" w:rsidRDefault="00DC2EBB" w:rsidP="009A4307">
      <w:pPr>
        <w:numPr>
          <w:ilvl w:val="0"/>
          <w:numId w:val="8"/>
        </w:numPr>
        <w:tabs>
          <w:tab w:val="left" w:pos="709"/>
        </w:tabs>
        <w:ind w:left="709" w:hanging="283"/>
      </w:pPr>
      <w:r w:rsidRPr="00D65E8D">
        <w:t>promo</w:t>
      </w:r>
      <w:r>
        <w:t>cja</w:t>
      </w:r>
      <w:r w:rsidRPr="00D65E8D">
        <w:t xml:space="preserve"> na portala</w:t>
      </w:r>
      <w:r w:rsidR="00414557">
        <w:t>ch www.</w:t>
      </w:r>
    </w:p>
    <w:p w:rsidR="00DC2EBB" w:rsidRDefault="00DC2EBB" w:rsidP="009A4307">
      <w:pPr>
        <w:numPr>
          <w:ilvl w:val="0"/>
          <w:numId w:val="8"/>
        </w:numPr>
        <w:tabs>
          <w:tab w:val="left" w:pos="709"/>
        </w:tabs>
        <w:ind w:left="709" w:hanging="283"/>
      </w:pPr>
      <w:r>
        <w:t>promocja na własnej stronie www.</w:t>
      </w:r>
    </w:p>
    <w:p w:rsidR="00414557" w:rsidRDefault="00414557" w:rsidP="009A4307">
      <w:pPr>
        <w:numPr>
          <w:ilvl w:val="0"/>
          <w:numId w:val="8"/>
        </w:numPr>
        <w:tabs>
          <w:tab w:val="left" w:pos="709"/>
        </w:tabs>
        <w:ind w:left="709" w:hanging="283"/>
      </w:pPr>
      <w:r>
        <w:t xml:space="preserve">Promocja na portalu </w:t>
      </w:r>
      <w:proofErr w:type="spellStart"/>
      <w:r>
        <w:t>społecznościowym</w:t>
      </w:r>
      <w:proofErr w:type="spellEnd"/>
      <w:r>
        <w:t xml:space="preserve"> </w:t>
      </w:r>
      <w:proofErr w:type="spellStart"/>
      <w:r>
        <w:t>Faceb</w:t>
      </w:r>
      <w:r w:rsidR="00652B1B">
        <w:t>ook</w:t>
      </w:r>
      <w:proofErr w:type="spellEnd"/>
      <w:r w:rsidR="00652B1B">
        <w:t xml:space="preserve"> </w:t>
      </w:r>
    </w:p>
    <w:p w:rsidR="00DC2EBB" w:rsidRPr="003B0452" w:rsidRDefault="00DC2EBB" w:rsidP="009A430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Promocja w miejscowych i lokalnych mediach (TV Zabrze, gazety miejskie</w:t>
      </w:r>
      <w:r w:rsidR="008D1C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0452">
        <w:rPr>
          <w:rFonts w:ascii="Times New Roman" w:hAnsi="Times New Roman" w:cs="Times New Roman"/>
          <w:sz w:val="24"/>
          <w:szCs w:val="24"/>
        </w:rPr>
        <w:t xml:space="preserve"> i lokalne);</w:t>
      </w:r>
    </w:p>
    <w:p w:rsidR="00DC2EBB" w:rsidRPr="003B0452" w:rsidRDefault="0053314B" w:rsidP="009A4307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za pośrednictwem małych </w:t>
      </w:r>
      <w:r w:rsidR="00DC2EBB" w:rsidRPr="003B0452">
        <w:rPr>
          <w:rFonts w:ascii="Times New Roman" w:hAnsi="Times New Roman" w:cs="Times New Roman"/>
          <w:sz w:val="24"/>
          <w:szCs w:val="24"/>
        </w:rPr>
        <w:t xml:space="preserve">ekspozycji prezentowanych stale lub </w:t>
      </w:r>
      <w:r w:rsidR="008D1C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EBB" w:rsidRPr="003B0452">
        <w:rPr>
          <w:rFonts w:ascii="Times New Roman" w:hAnsi="Times New Roman" w:cs="Times New Roman"/>
          <w:sz w:val="24"/>
          <w:szCs w:val="24"/>
        </w:rPr>
        <w:t>okazjonalnie na terenie miasta</w:t>
      </w:r>
      <w:r w:rsidR="00DC2EBB">
        <w:rPr>
          <w:rFonts w:ascii="Times New Roman" w:hAnsi="Times New Roman" w:cs="Times New Roman"/>
          <w:sz w:val="24"/>
          <w:szCs w:val="24"/>
        </w:rPr>
        <w:t>;</w:t>
      </w:r>
    </w:p>
    <w:p w:rsidR="00DC2EBB" w:rsidRPr="001E2AEB" w:rsidRDefault="00DC2EBB" w:rsidP="009A4307">
      <w:pPr>
        <w:numPr>
          <w:ilvl w:val="0"/>
          <w:numId w:val="7"/>
        </w:numPr>
        <w:tabs>
          <w:tab w:val="left" w:pos="709"/>
        </w:tabs>
        <w:ind w:left="709" w:hanging="283"/>
      </w:pPr>
      <w:r>
        <w:t xml:space="preserve">Spotkania z nauczycielami w celu promocji aktualnych projektów oraz szkoleń </w:t>
      </w:r>
      <w:r w:rsidR="008D1C20">
        <w:t xml:space="preserve">     </w:t>
      </w:r>
      <w:r>
        <w:t>dotyczących edukacji muzealnej.</w:t>
      </w:r>
    </w:p>
    <w:p w:rsidR="00DC2EBB" w:rsidRPr="000D6803" w:rsidRDefault="00DC2EBB" w:rsidP="009A4307">
      <w:pPr>
        <w:tabs>
          <w:tab w:val="left" w:pos="1134"/>
        </w:tabs>
        <w:rPr>
          <w:b/>
          <w:bCs/>
        </w:rPr>
      </w:pPr>
    </w:p>
    <w:p w:rsidR="00DC2EBB" w:rsidRDefault="00DC2EBB" w:rsidP="009A4307">
      <w:pPr>
        <w:tabs>
          <w:tab w:val="left" w:pos="1134"/>
        </w:tabs>
        <w:rPr>
          <w:b/>
          <w:bCs/>
        </w:rPr>
      </w:pPr>
      <w:r w:rsidRPr="0064543E">
        <w:rPr>
          <w:b/>
          <w:bCs/>
        </w:rPr>
        <w:t>Administracja:</w:t>
      </w:r>
    </w:p>
    <w:p w:rsidR="00DC2EBB" w:rsidRDefault="00DC2EBB" w:rsidP="009A4307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43E">
        <w:rPr>
          <w:rFonts w:ascii="Times New Roman" w:hAnsi="Times New Roman" w:cs="Times New Roman"/>
          <w:sz w:val="24"/>
          <w:szCs w:val="24"/>
        </w:rPr>
        <w:t xml:space="preserve">Prowadzenie prac związanych z przeniesieniem muzeum do nowej siedziby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14557" w:rsidRDefault="00DC2EBB" w:rsidP="009A4307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43E">
        <w:rPr>
          <w:rFonts w:ascii="Times New Roman" w:hAnsi="Times New Roman" w:cs="Times New Roman"/>
          <w:sz w:val="24"/>
          <w:szCs w:val="24"/>
        </w:rPr>
        <w:t>tymczasowej (</w:t>
      </w:r>
      <w:r w:rsidR="00652B1B">
        <w:rPr>
          <w:rFonts w:ascii="Times New Roman" w:hAnsi="Times New Roman" w:cs="Times New Roman"/>
          <w:sz w:val="24"/>
          <w:szCs w:val="24"/>
        </w:rPr>
        <w:t>rozpakowanie</w:t>
      </w:r>
      <w:r w:rsidR="00414557">
        <w:rPr>
          <w:rFonts w:ascii="Times New Roman" w:hAnsi="Times New Roman" w:cs="Times New Roman"/>
          <w:sz w:val="24"/>
          <w:szCs w:val="24"/>
        </w:rPr>
        <w:t xml:space="preserve"> zbiorów oraz całego sprzętu będącego na wyposażeniu      </w:t>
      </w:r>
    </w:p>
    <w:p w:rsidR="00DC2EBB" w:rsidRDefault="00414557" w:rsidP="009A4307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muzeum, </w:t>
      </w:r>
      <w:r w:rsidR="00DC2EBB" w:rsidRPr="0064543E">
        <w:rPr>
          <w:rFonts w:ascii="Times New Roman" w:hAnsi="Times New Roman" w:cs="Times New Roman"/>
          <w:sz w:val="24"/>
          <w:szCs w:val="24"/>
        </w:rPr>
        <w:t>zmiana adresu, podpisanie n</w:t>
      </w:r>
      <w:r w:rsidR="00BA4D06">
        <w:rPr>
          <w:rFonts w:ascii="Times New Roman" w:hAnsi="Times New Roman" w:cs="Times New Roman"/>
          <w:sz w:val="24"/>
          <w:szCs w:val="24"/>
        </w:rPr>
        <w:t>owych umów z podmiotami obsługującymi</w:t>
      </w:r>
      <w:r w:rsidR="00DC2EB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2EBB" w:rsidRDefault="00DC2EBB" w:rsidP="009A4307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43E">
        <w:rPr>
          <w:rFonts w:ascii="Times New Roman" w:hAnsi="Times New Roman" w:cs="Times New Roman"/>
          <w:sz w:val="24"/>
          <w:szCs w:val="24"/>
        </w:rPr>
        <w:t>muzeum</w:t>
      </w:r>
      <w:r w:rsidR="00652B1B">
        <w:rPr>
          <w:rFonts w:ascii="Times New Roman" w:hAnsi="Times New Roman" w:cs="Times New Roman"/>
          <w:sz w:val="24"/>
          <w:szCs w:val="24"/>
        </w:rPr>
        <w:t xml:space="preserve"> itp.</w:t>
      </w:r>
      <w:r w:rsidRPr="006454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557" w:rsidRDefault="00652B1B" w:rsidP="009A4307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w</w:t>
      </w:r>
      <w:r w:rsidR="00F21823">
        <w:rPr>
          <w:rFonts w:ascii="Times New Roman" w:hAnsi="Times New Roman" w:cs="Times New Roman"/>
          <w:sz w:val="24"/>
          <w:szCs w:val="24"/>
        </w:rPr>
        <w:t>drażania</w:t>
      </w:r>
      <w:r w:rsidR="00414557">
        <w:rPr>
          <w:rFonts w:ascii="Times New Roman" w:hAnsi="Times New Roman" w:cs="Times New Roman"/>
          <w:sz w:val="24"/>
          <w:szCs w:val="24"/>
        </w:rPr>
        <w:t xml:space="preserve"> procedur </w:t>
      </w:r>
      <w:r w:rsidR="00634CC7">
        <w:rPr>
          <w:rFonts w:ascii="Times New Roman" w:hAnsi="Times New Roman" w:cs="Times New Roman"/>
          <w:sz w:val="24"/>
          <w:szCs w:val="24"/>
        </w:rPr>
        <w:t xml:space="preserve">elektronicznego obiegu dokumentów </w:t>
      </w:r>
      <w:r w:rsidR="00634CC7" w:rsidRPr="00BA4D06">
        <w:rPr>
          <w:rFonts w:ascii="Times New Roman" w:hAnsi="Times New Roman" w:cs="Times New Roman"/>
          <w:color w:val="000000" w:themeColor="text1"/>
          <w:sz w:val="24"/>
          <w:szCs w:val="24"/>
        </w:rPr>
        <w:t>KSOD</w:t>
      </w:r>
      <w:r w:rsidR="00DC1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SEKAP</w:t>
      </w:r>
      <w:r w:rsidR="00094931" w:rsidRPr="00BA4D0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19FB" w:rsidRPr="00BA4D06" w:rsidRDefault="000119FB" w:rsidP="00BA4D06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4D06">
        <w:rPr>
          <w:rFonts w:ascii="Times New Roman" w:hAnsi="Times New Roman" w:cs="Times New Roman"/>
          <w:sz w:val="24"/>
          <w:szCs w:val="24"/>
        </w:rPr>
        <w:t xml:space="preserve">Uzupełnienie brakujących lub nieaktualnych procedur </w:t>
      </w:r>
      <w:r w:rsidR="0056549B" w:rsidRPr="00BA4D06">
        <w:rPr>
          <w:rFonts w:ascii="Times New Roman" w:hAnsi="Times New Roman" w:cs="Times New Roman"/>
          <w:sz w:val="24"/>
          <w:szCs w:val="24"/>
        </w:rPr>
        <w:t>(</w:t>
      </w:r>
      <w:r w:rsidRPr="00BA4D06">
        <w:rPr>
          <w:rFonts w:ascii="Times New Roman" w:hAnsi="Times New Roman" w:cs="Times New Roman"/>
          <w:sz w:val="24"/>
          <w:szCs w:val="24"/>
        </w:rPr>
        <w:t xml:space="preserve">plan </w:t>
      </w:r>
      <w:r w:rsidR="00652B1B">
        <w:rPr>
          <w:rFonts w:ascii="Times New Roman" w:hAnsi="Times New Roman" w:cs="Times New Roman"/>
          <w:sz w:val="24"/>
          <w:szCs w:val="24"/>
        </w:rPr>
        <w:t>ochrony dla siedziby przy ul. Powstańców Śląskich 3</w:t>
      </w:r>
      <w:r w:rsidRPr="00BA4D06">
        <w:rPr>
          <w:rFonts w:ascii="Times New Roman" w:hAnsi="Times New Roman" w:cs="Times New Roman"/>
          <w:sz w:val="24"/>
          <w:szCs w:val="24"/>
        </w:rPr>
        <w:t>);</w:t>
      </w:r>
    </w:p>
    <w:p w:rsidR="00DC2EBB" w:rsidRDefault="00DC2EBB" w:rsidP="009A4307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bieżących prac, zgodnie z obowiązującym prawem oraz przepisami</w:t>
      </w:r>
      <w:r w:rsidR="008D1C2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wewnętrznymi.</w:t>
      </w:r>
    </w:p>
    <w:p w:rsidR="00E459B7" w:rsidRDefault="00E459B7" w:rsidP="009A4307">
      <w:pPr>
        <w:tabs>
          <w:tab w:val="left" w:pos="567"/>
          <w:tab w:val="left" w:pos="1134"/>
        </w:tabs>
      </w:pPr>
    </w:p>
    <w:p w:rsidR="00E459B7" w:rsidRDefault="00E459B7" w:rsidP="009A4307">
      <w:pPr>
        <w:tabs>
          <w:tab w:val="left" w:pos="567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Urszula Wieczorek</w:t>
      </w:r>
    </w:p>
    <w:p w:rsidR="00E459B7" w:rsidRDefault="00E459B7" w:rsidP="009A4307">
      <w:pPr>
        <w:tabs>
          <w:tab w:val="left" w:pos="567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Dyrektora</w:t>
      </w:r>
    </w:p>
    <w:p w:rsidR="00E459B7" w:rsidRPr="00E459B7" w:rsidRDefault="00E459B7" w:rsidP="009A4307">
      <w:pPr>
        <w:tabs>
          <w:tab w:val="left" w:pos="567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Muzeum Miejskiego w Zabrzu</w:t>
      </w:r>
    </w:p>
    <w:sectPr w:rsidR="00E459B7" w:rsidRPr="00E459B7" w:rsidSect="00964E83">
      <w:footerReference w:type="default" r:id="rId16"/>
      <w:headerReference w:type="first" r:id="rId17"/>
      <w:pgSz w:w="11906" w:h="16838" w:code="9"/>
      <w:pgMar w:top="993" w:right="1274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3F" w:rsidRDefault="009D233F">
      <w:r>
        <w:separator/>
      </w:r>
    </w:p>
  </w:endnote>
  <w:endnote w:type="continuationSeparator" w:id="0">
    <w:p w:rsidR="009D233F" w:rsidRDefault="009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03" w:rsidRDefault="0047660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CFD">
      <w:rPr>
        <w:noProof/>
      </w:rPr>
      <w:t>14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476603" w:rsidRDefault="00476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3F" w:rsidRDefault="009D233F">
      <w:r>
        <w:separator/>
      </w:r>
    </w:p>
  </w:footnote>
  <w:footnote w:type="continuationSeparator" w:id="0">
    <w:p w:rsidR="009D233F" w:rsidRDefault="009D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03" w:rsidRDefault="00476603">
    <w:pPr>
      <w:pStyle w:val="Nagwek"/>
    </w:pPr>
  </w:p>
  <w:p w:rsidR="00476603" w:rsidRDefault="004766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AB7"/>
    <w:multiLevelType w:val="hybridMultilevel"/>
    <w:tmpl w:val="9BAE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8103F7"/>
    <w:multiLevelType w:val="hybridMultilevel"/>
    <w:tmpl w:val="2C46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1AA6"/>
    <w:multiLevelType w:val="hybridMultilevel"/>
    <w:tmpl w:val="EBCEE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C394D"/>
    <w:multiLevelType w:val="hybridMultilevel"/>
    <w:tmpl w:val="F5A0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451D6"/>
    <w:multiLevelType w:val="hybridMultilevel"/>
    <w:tmpl w:val="557A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D26B98"/>
    <w:multiLevelType w:val="hybridMultilevel"/>
    <w:tmpl w:val="C82CDF3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6">
    <w:nsid w:val="201333B3"/>
    <w:multiLevelType w:val="hybridMultilevel"/>
    <w:tmpl w:val="30C0878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238C5D95"/>
    <w:multiLevelType w:val="hybridMultilevel"/>
    <w:tmpl w:val="6CB8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45C5"/>
    <w:multiLevelType w:val="hybridMultilevel"/>
    <w:tmpl w:val="04A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FE27B7"/>
    <w:multiLevelType w:val="hybridMultilevel"/>
    <w:tmpl w:val="2A44018E"/>
    <w:lvl w:ilvl="0" w:tplc="B4F0D12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28B26D90"/>
    <w:multiLevelType w:val="hybridMultilevel"/>
    <w:tmpl w:val="566E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5F415F"/>
    <w:multiLevelType w:val="hybridMultilevel"/>
    <w:tmpl w:val="283CFB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B5B6B66"/>
    <w:multiLevelType w:val="hybridMultilevel"/>
    <w:tmpl w:val="054454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5365A6"/>
    <w:multiLevelType w:val="hybridMultilevel"/>
    <w:tmpl w:val="BFF8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4A3E85"/>
    <w:multiLevelType w:val="hybridMultilevel"/>
    <w:tmpl w:val="4B661FEA"/>
    <w:lvl w:ilvl="0" w:tplc="0B0E9D8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83392A"/>
    <w:multiLevelType w:val="hybridMultilevel"/>
    <w:tmpl w:val="A96E68E4"/>
    <w:lvl w:ilvl="0" w:tplc="B8C27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E1046"/>
    <w:multiLevelType w:val="multilevel"/>
    <w:tmpl w:val="23561BD4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1737B0"/>
    <w:multiLevelType w:val="hybridMultilevel"/>
    <w:tmpl w:val="1A3CD5D6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38B47F97"/>
    <w:multiLevelType w:val="hybridMultilevel"/>
    <w:tmpl w:val="420A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FC4DBD"/>
    <w:multiLevelType w:val="hybridMultilevel"/>
    <w:tmpl w:val="AFE4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2C1530"/>
    <w:multiLevelType w:val="hybridMultilevel"/>
    <w:tmpl w:val="0462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1371"/>
    <w:multiLevelType w:val="hybridMultilevel"/>
    <w:tmpl w:val="57D4BBE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34597"/>
    <w:multiLevelType w:val="hybridMultilevel"/>
    <w:tmpl w:val="0130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8448F2"/>
    <w:multiLevelType w:val="hybridMultilevel"/>
    <w:tmpl w:val="64D81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3F3752"/>
    <w:multiLevelType w:val="hybridMultilevel"/>
    <w:tmpl w:val="B0AC4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E45D30"/>
    <w:multiLevelType w:val="hybridMultilevel"/>
    <w:tmpl w:val="64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CE6745"/>
    <w:multiLevelType w:val="hybridMultilevel"/>
    <w:tmpl w:val="90324C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7">
    <w:nsid w:val="453D09D0"/>
    <w:multiLevelType w:val="hybridMultilevel"/>
    <w:tmpl w:val="6278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B525351"/>
    <w:multiLevelType w:val="hybridMultilevel"/>
    <w:tmpl w:val="2EAE38A6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9">
    <w:nsid w:val="539C3DB4"/>
    <w:multiLevelType w:val="hybridMultilevel"/>
    <w:tmpl w:val="A0E6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73716C"/>
    <w:multiLevelType w:val="hybridMultilevel"/>
    <w:tmpl w:val="C5DE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41FA0"/>
    <w:multiLevelType w:val="hybridMultilevel"/>
    <w:tmpl w:val="093EF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E523804"/>
    <w:multiLevelType w:val="hybridMultilevel"/>
    <w:tmpl w:val="C6509C40"/>
    <w:lvl w:ilvl="0" w:tplc="0B0E9D8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731D58"/>
    <w:multiLevelType w:val="hybridMultilevel"/>
    <w:tmpl w:val="5AACC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760E9E"/>
    <w:multiLevelType w:val="hybridMultilevel"/>
    <w:tmpl w:val="E94E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632718"/>
    <w:multiLevelType w:val="hybridMultilevel"/>
    <w:tmpl w:val="D56ADF18"/>
    <w:lvl w:ilvl="0" w:tplc="B49EBC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6A76F62"/>
    <w:multiLevelType w:val="hybridMultilevel"/>
    <w:tmpl w:val="26F2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E44616"/>
    <w:multiLevelType w:val="hybridMultilevel"/>
    <w:tmpl w:val="E934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A43077"/>
    <w:multiLevelType w:val="hybridMultilevel"/>
    <w:tmpl w:val="ECF86C8A"/>
    <w:lvl w:ilvl="0" w:tplc="E6CA5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4F15"/>
    <w:multiLevelType w:val="hybridMultilevel"/>
    <w:tmpl w:val="310281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2B02A7E"/>
    <w:multiLevelType w:val="hybridMultilevel"/>
    <w:tmpl w:val="BD3633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2FC7E49"/>
    <w:multiLevelType w:val="hybridMultilevel"/>
    <w:tmpl w:val="F8D4A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C350F2"/>
    <w:multiLevelType w:val="hybridMultilevel"/>
    <w:tmpl w:val="81F043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A802E7"/>
    <w:multiLevelType w:val="multilevel"/>
    <w:tmpl w:val="F830D6C2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4">
    <w:nsid w:val="7BB22A2C"/>
    <w:multiLevelType w:val="hybridMultilevel"/>
    <w:tmpl w:val="B2F04E34"/>
    <w:lvl w:ilvl="0" w:tplc="894247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B7E3B"/>
    <w:multiLevelType w:val="hybridMultilevel"/>
    <w:tmpl w:val="D422B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8"/>
  </w:num>
  <w:num w:numId="3">
    <w:abstractNumId w:val="14"/>
  </w:num>
  <w:num w:numId="4">
    <w:abstractNumId w:val="32"/>
  </w:num>
  <w:num w:numId="5">
    <w:abstractNumId w:val="29"/>
  </w:num>
  <w:num w:numId="6">
    <w:abstractNumId w:val="25"/>
  </w:num>
  <w:num w:numId="7">
    <w:abstractNumId w:val="20"/>
  </w:num>
  <w:num w:numId="8">
    <w:abstractNumId w:val="6"/>
  </w:num>
  <w:num w:numId="9">
    <w:abstractNumId w:val="41"/>
  </w:num>
  <w:num w:numId="10">
    <w:abstractNumId w:val="3"/>
  </w:num>
  <w:num w:numId="11">
    <w:abstractNumId w:val="19"/>
  </w:num>
  <w:num w:numId="12">
    <w:abstractNumId w:val="34"/>
  </w:num>
  <w:num w:numId="13">
    <w:abstractNumId w:val="26"/>
  </w:num>
  <w:num w:numId="14">
    <w:abstractNumId w:val="0"/>
  </w:num>
  <w:num w:numId="15">
    <w:abstractNumId w:val="42"/>
  </w:num>
  <w:num w:numId="16">
    <w:abstractNumId w:val="22"/>
  </w:num>
  <w:num w:numId="17">
    <w:abstractNumId w:val="10"/>
  </w:num>
  <w:num w:numId="18">
    <w:abstractNumId w:val="36"/>
  </w:num>
  <w:num w:numId="19">
    <w:abstractNumId w:val="33"/>
  </w:num>
  <w:num w:numId="20">
    <w:abstractNumId w:val="8"/>
  </w:num>
  <w:num w:numId="21">
    <w:abstractNumId w:val="27"/>
  </w:num>
  <w:num w:numId="22">
    <w:abstractNumId w:val="37"/>
  </w:num>
  <w:num w:numId="23">
    <w:abstractNumId w:val="5"/>
  </w:num>
  <w:num w:numId="24">
    <w:abstractNumId w:val="13"/>
  </w:num>
  <w:num w:numId="25">
    <w:abstractNumId w:val="1"/>
  </w:num>
  <w:num w:numId="26">
    <w:abstractNumId w:val="30"/>
  </w:num>
  <w:num w:numId="27">
    <w:abstractNumId w:val="4"/>
  </w:num>
  <w:num w:numId="28">
    <w:abstractNumId w:val="40"/>
  </w:num>
  <w:num w:numId="29">
    <w:abstractNumId w:val="28"/>
  </w:num>
  <w:num w:numId="30">
    <w:abstractNumId w:val="23"/>
  </w:num>
  <w:num w:numId="31">
    <w:abstractNumId w:val="31"/>
  </w:num>
  <w:num w:numId="32">
    <w:abstractNumId w:val="24"/>
  </w:num>
  <w:num w:numId="33">
    <w:abstractNumId w:val="11"/>
  </w:num>
  <w:num w:numId="34">
    <w:abstractNumId w:val="17"/>
  </w:num>
  <w:num w:numId="35">
    <w:abstractNumId w:val="45"/>
  </w:num>
  <w:num w:numId="36">
    <w:abstractNumId w:val="21"/>
  </w:num>
  <w:num w:numId="37">
    <w:abstractNumId w:val="2"/>
  </w:num>
  <w:num w:numId="38">
    <w:abstractNumId w:val="43"/>
  </w:num>
  <w:num w:numId="39">
    <w:abstractNumId w:val="16"/>
  </w:num>
  <w:num w:numId="40">
    <w:abstractNumId w:val="9"/>
  </w:num>
  <w:num w:numId="41">
    <w:abstractNumId w:val="38"/>
  </w:num>
  <w:num w:numId="42">
    <w:abstractNumId w:val="39"/>
  </w:num>
  <w:num w:numId="43">
    <w:abstractNumId w:val="12"/>
  </w:num>
  <w:num w:numId="44">
    <w:abstractNumId w:val="7"/>
  </w:num>
  <w:num w:numId="45">
    <w:abstractNumId w:val="1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1"/>
    <w:rsid w:val="00000D60"/>
    <w:rsid w:val="0000434B"/>
    <w:rsid w:val="00005604"/>
    <w:rsid w:val="00007686"/>
    <w:rsid w:val="000119FB"/>
    <w:rsid w:val="000129C2"/>
    <w:rsid w:val="0001761D"/>
    <w:rsid w:val="00027400"/>
    <w:rsid w:val="00032184"/>
    <w:rsid w:val="00036480"/>
    <w:rsid w:val="000438D7"/>
    <w:rsid w:val="00044CE7"/>
    <w:rsid w:val="00047CBD"/>
    <w:rsid w:val="00051D85"/>
    <w:rsid w:val="00071997"/>
    <w:rsid w:val="00071D5A"/>
    <w:rsid w:val="00076D96"/>
    <w:rsid w:val="00084596"/>
    <w:rsid w:val="00086BBA"/>
    <w:rsid w:val="00094931"/>
    <w:rsid w:val="000A3957"/>
    <w:rsid w:val="000A4F55"/>
    <w:rsid w:val="000B1C24"/>
    <w:rsid w:val="000B32BF"/>
    <w:rsid w:val="000B4A3B"/>
    <w:rsid w:val="000B516F"/>
    <w:rsid w:val="000B6E3D"/>
    <w:rsid w:val="000C25CB"/>
    <w:rsid w:val="000D2597"/>
    <w:rsid w:val="000D6803"/>
    <w:rsid w:val="000E120D"/>
    <w:rsid w:val="000E5B8F"/>
    <w:rsid w:val="000F1C49"/>
    <w:rsid w:val="000F312E"/>
    <w:rsid w:val="000F695E"/>
    <w:rsid w:val="000F7795"/>
    <w:rsid w:val="00100F28"/>
    <w:rsid w:val="001040D7"/>
    <w:rsid w:val="00122000"/>
    <w:rsid w:val="0013294C"/>
    <w:rsid w:val="00134215"/>
    <w:rsid w:val="001346D4"/>
    <w:rsid w:val="00142CFD"/>
    <w:rsid w:val="0014328B"/>
    <w:rsid w:val="001468EA"/>
    <w:rsid w:val="00147D52"/>
    <w:rsid w:val="0015002B"/>
    <w:rsid w:val="0015142B"/>
    <w:rsid w:val="00156854"/>
    <w:rsid w:val="00156BF9"/>
    <w:rsid w:val="001641D7"/>
    <w:rsid w:val="001706DC"/>
    <w:rsid w:val="0017191A"/>
    <w:rsid w:val="001770E8"/>
    <w:rsid w:val="001807CC"/>
    <w:rsid w:val="00190073"/>
    <w:rsid w:val="00194CCC"/>
    <w:rsid w:val="00196953"/>
    <w:rsid w:val="001A6863"/>
    <w:rsid w:val="001B2C7A"/>
    <w:rsid w:val="001B69B7"/>
    <w:rsid w:val="001C1F25"/>
    <w:rsid w:val="001C1F9C"/>
    <w:rsid w:val="001C70D0"/>
    <w:rsid w:val="001D1FB1"/>
    <w:rsid w:val="001D6AA0"/>
    <w:rsid w:val="001D701A"/>
    <w:rsid w:val="001E2AEB"/>
    <w:rsid w:val="001E46E4"/>
    <w:rsid w:val="001F2F33"/>
    <w:rsid w:val="001F42D5"/>
    <w:rsid w:val="001F5BF2"/>
    <w:rsid w:val="002003F8"/>
    <w:rsid w:val="00201053"/>
    <w:rsid w:val="00207286"/>
    <w:rsid w:val="00220DD4"/>
    <w:rsid w:val="00221D85"/>
    <w:rsid w:val="0023052E"/>
    <w:rsid w:val="002305A3"/>
    <w:rsid w:val="00231E70"/>
    <w:rsid w:val="00232525"/>
    <w:rsid w:val="00237434"/>
    <w:rsid w:val="002406B6"/>
    <w:rsid w:val="00250541"/>
    <w:rsid w:val="0025141F"/>
    <w:rsid w:val="00256F22"/>
    <w:rsid w:val="002613F4"/>
    <w:rsid w:val="002633C4"/>
    <w:rsid w:val="002903EA"/>
    <w:rsid w:val="00293BBA"/>
    <w:rsid w:val="00297702"/>
    <w:rsid w:val="002B7D15"/>
    <w:rsid w:val="002C14CD"/>
    <w:rsid w:val="002C14E7"/>
    <w:rsid w:val="002D0BFE"/>
    <w:rsid w:val="002D150A"/>
    <w:rsid w:val="002D1D91"/>
    <w:rsid w:val="002D5228"/>
    <w:rsid w:val="002D7C82"/>
    <w:rsid w:val="002D7D19"/>
    <w:rsid w:val="002E2AF4"/>
    <w:rsid w:val="002E50C0"/>
    <w:rsid w:val="002E71DC"/>
    <w:rsid w:val="002F0CCA"/>
    <w:rsid w:val="002F5E38"/>
    <w:rsid w:val="00300EB2"/>
    <w:rsid w:val="003014A6"/>
    <w:rsid w:val="003047D6"/>
    <w:rsid w:val="0030792A"/>
    <w:rsid w:val="00310DF6"/>
    <w:rsid w:val="00313C11"/>
    <w:rsid w:val="00314985"/>
    <w:rsid w:val="00317863"/>
    <w:rsid w:val="00317EC7"/>
    <w:rsid w:val="00323FA0"/>
    <w:rsid w:val="0033462A"/>
    <w:rsid w:val="003419D1"/>
    <w:rsid w:val="0034734E"/>
    <w:rsid w:val="00350DE1"/>
    <w:rsid w:val="00360147"/>
    <w:rsid w:val="0036387D"/>
    <w:rsid w:val="003654FA"/>
    <w:rsid w:val="00372CB3"/>
    <w:rsid w:val="00376A02"/>
    <w:rsid w:val="00376C97"/>
    <w:rsid w:val="00376E7A"/>
    <w:rsid w:val="00380A6B"/>
    <w:rsid w:val="003817C1"/>
    <w:rsid w:val="0038591A"/>
    <w:rsid w:val="00386DD4"/>
    <w:rsid w:val="003941FC"/>
    <w:rsid w:val="003A53D3"/>
    <w:rsid w:val="003A5E67"/>
    <w:rsid w:val="003A5EAC"/>
    <w:rsid w:val="003B0452"/>
    <w:rsid w:val="003B0D43"/>
    <w:rsid w:val="003B5B44"/>
    <w:rsid w:val="003B65CE"/>
    <w:rsid w:val="003B72B2"/>
    <w:rsid w:val="003C6C87"/>
    <w:rsid w:val="003D14F4"/>
    <w:rsid w:val="003D5AC5"/>
    <w:rsid w:val="003D7583"/>
    <w:rsid w:val="003F3DAC"/>
    <w:rsid w:val="00402075"/>
    <w:rsid w:val="00412023"/>
    <w:rsid w:val="00414557"/>
    <w:rsid w:val="00414BB3"/>
    <w:rsid w:val="004163C4"/>
    <w:rsid w:val="004171F9"/>
    <w:rsid w:val="00420184"/>
    <w:rsid w:val="004201D5"/>
    <w:rsid w:val="00436567"/>
    <w:rsid w:val="0044025C"/>
    <w:rsid w:val="0044064A"/>
    <w:rsid w:val="00443FA2"/>
    <w:rsid w:val="00444E5B"/>
    <w:rsid w:val="004557CA"/>
    <w:rsid w:val="00462888"/>
    <w:rsid w:val="00464DC1"/>
    <w:rsid w:val="00471F69"/>
    <w:rsid w:val="00476603"/>
    <w:rsid w:val="0047749F"/>
    <w:rsid w:val="00477A0C"/>
    <w:rsid w:val="00487B98"/>
    <w:rsid w:val="00487C5E"/>
    <w:rsid w:val="00494020"/>
    <w:rsid w:val="004A0114"/>
    <w:rsid w:val="004A10CF"/>
    <w:rsid w:val="004B2944"/>
    <w:rsid w:val="004B4319"/>
    <w:rsid w:val="004C165E"/>
    <w:rsid w:val="004C3B9B"/>
    <w:rsid w:val="004C444C"/>
    <w:rsid w:val="004D79A7"/>
    <w:rsid w:val="004E4239"/>
    <w:rsid w:val="004F60DD"/>
    <w:rsid w:val="005054A9"/>
    <w:rsid w:val="00507A02"/>
    <w:rsid w:val="005135AF"/>
    <w:rsid w:val="005142B4"/>
    <w:rsid w:val="00523B94"/>
    <w:rsid w:val="00527359"/>
    <w:rsid w:val="005305DD"/>
    <w:rsid w:val="0053314B"/>
    <w:rsid w:val="00535C9E"/>
    <w:rsid w:val="00536460"/>
    <w:rsid w:val="00541054"/>
    <w:rsid w:val="00547B0B"/>
    <w:rsid w:val="0055243F"/>
    <w:rsid w:val="00563585"/>
    <w:rsid w:val="00563EE1"/>
    <w:rsid w:val="0056549B"/>
    <w:rsid w:val="00566CA2"/>
    <w:rsid w:val="00572439"/>
    <w:rsid w:val="00576309"/>
    <w:rsid w:val="00580B23"/>
    <w:rsid w:val="00583155"/>
    <w:rsid w:val="005969A4"/>
    <w:rsid w:val="00597BE1"/>
    <w:rsid w:val="005A08BE"/>
    <w:rsid w:val="005A527F"/>
    <w:rsid w:val="005B0B21"/>
    <w:rsid w:val="005B14BF"/>
    <w:rsid w:val="005B1A68"/>
    <w:rsid w:val="005B633C"/>
    <w:rsid w:val="005B6943"/>
    <w:rsid w:val="005C2A88"/>
    <w:rsid w:val="005C678A"/>
    <w:rsid w:val="005C71FA"/>
    <w:rsid w:val="005D01C1"/>
    <w:rsid w:val="005D01D2"/>
    <w:rsid w:val="005D0485"/>
    <w:rsid w:val="005D14B1"/>
    <w:rsid w:val="005D302F"/>
    <w:rsid w:val="005D6543"/>
    <w:rsid w:val="005D7069"/>
    <w:rsid w:val="005E27CF"/>
    <w:rsid w:val="005E32B2"/>
    <w:rsid w:val="005E6860"/>
    <w:rsid w:val="005F1DEE"/>
    <w:rsid w:val="0060601D"/>
    <w:rsid w:val="006156BC"/>
    <w:rsid w:val="00630B4B"/>
    <w:rsid w:val="00634CC7"/>
    <w:rsid w:val="00641D2D"/>
    <w:rsid w:val="006425D7"/>
    <w:rsid w:val="0064543E"/>
    <w:rsid w:val="00646380"/>
    <w:rsid w:val="006469DA"/>
    <w:rsid w:val="00652276"/>
    <w:rsid w:val="00652B1B"/>
    <w:rsid w:val="00652D49"/>
    <w:rsid w:val="00655BF8"/>
    <w:rsid w:val="00656409"/>
    <w:rsid w:val="00662F82"/>
    <w:rsid w:val="00663B70"/>
    <w:rsid w:val="00664BDA"/>
    <w:rsid w:val="00666214"/>
    <w:rsid w:val="00673FAA"/>
    <w:rsid w:val="006801DC"/>
    <w:rsid w:val="00682D24"/>
    <w:rsid w:val="00684CC3"/>
    <w:rsid w:val="00685E97"/>
    <w:rsid w:val="00686CAC"/>
    <w:rsid w:val="0069448D"/>
    <w:rsid w:val="00696C76"/>
    <w:rsid w:val="00696DF3"/>
    <w:rsid w:val="006A1845"/>
    <w:rsid w:val="006A2D53"/>
    <w:rsid w:val="006A43BF"/>
    <w:rsid w:val="006B5DB7"/>
    <w:rsid w:val="006C09B0"/>
    <w:rsid w:val="006C3944"/>
    <w:rsid w:val="006C3B4E"/>
    <w:rsid w:val="006D0CC6"/>
    <w:rsid w:val="006E3F09"/>
    <w:rsid w:val="006E4E86"/>
    <w:rsid w:val="006F557E"/>
    <w:rsid w:val="006F5FDF"/>
    <w:rsid w:val="007030E0"/>
    <w:rsid w:val="00703883"/>
    <w:rsid w:val="00703B49"/>
    <w:rsid w:val="00710F34"/>
    <w:rsid w:val="00712775"/>
    <w:rsid w:val="00715124"/>
    <w:rsid w:val="007202BA"/>
    <w:rsid w:val="0072057A"/>
    <w:rsid w:val="00720C59"/>
    <w:rsid w:val="00736465"/>
    <w:rsid w:val="00741333"/>
    <w:rsid w:val="00744CB0"/>
    <w:rsid w:val="0075093E"/>
    <w:rsid w:val="0075196F"/>
    <w:rsid w:val="0075547D"/>
    <w:rsid w:val="00755AEE"/>
    <w:rsid w:val="0076004F"/>
    <w:rsid w:val="00765925"/>
    <w:rsid w:val="00766965"/>
    <w:rsid w:val="00767079"/>
    <w:rsid w:val="00773A6E"/>
    <w:rsid w:val="00776272"/>
    <w:rsid w:val="0079183A"/>
    <w:rsid w:val="00794D2C"/>
    <w:rsid w:val="007A0C23"/>
    <w:rsid w:val="007B1DC8"/>
    <w:rsid w:val="007C0407"/>
    <w:rsid w:val="007C20E3"/>
    <w:rsid w:val="007C4806"/>
    <w:rsid w:val="007C581D"/>
    <w:rsid w:val="007D214E"/>
    <w:rsid w:val="007E1985"/>
    <w:rsid w:val="007E217A"/>
    <w:rsid w:val="007F0BEE"/>
    <w:rsid w:val="007F70DA"/>
    <w:rsid w:val="00807582"/>
    <w:rsid w:val="008124BB"/>
    <w:rsid w:val="00812EBF"/>
    <w:rsid w:val="00813D18"/>
    <w:rsid w:val="0082438F"/>
    <w:rsid w:val="00824A85"/>
    <w:rsid w:val="0084344C"/>
    <w:rsid w:val="00844A97"/>
    <w:rsid w:val="0084531E"/>
    <w:rsid w:val="008540B4"/>
    <w:rsid w:val="00857192"/>
    <w:rsid w:val="008622DE"/>
    <w:rsid w:val="0086453B"/>
    <w:rsid w:val="00864DD8"/>
    <w:rsid w:val="0086610B"/>
    <w:rsid w:val="00867548"/>
    <w:rsid w:val="0087362F"/>
    <w:rsid w:val="00886FF5"/>
    <w:rsid w:val="00891939"/>
    <w:rsid w:val="008931D9"/>
    <w:rsid w:val="00895DEF"/>
    <w:rsid w:val="008A1FF6"/>
    <w:rsid w:val="008A3CCA"/>
    <w:rsid w:val="008A3CE3"/>
    <w:rsid w:val="008A52EA"/>
    <w:rsid w:val="008B74D7"/>
    <w:rsid w:val="008C1531"/>
    <w:rsid w:val="008C3221"/>
    <w:rsid w:val="008C422F"/>
    <w:rsid w:val="008C4F42"/>
    <w:rsid w:val="008C6530"/>
    <w:rsid w:val="008D1C20"/>
    <w:rsid w:val="008D5BBC"/>
    <w:rsid w:val="008D5BCC"/>
    <w:rsid w:val="008D665B"/>
    <w:rsid w:val="008E01EC"/>
    <w:rsid w:val="008E2C29"/>
    <w:rsid w:val="008E3D4A"/>
    <w:rsid w:val="008E6159"/>
    <w:rsid w:val="008E76CB"/>
    <w:rsid w:val="008E7831"/>
    <w:rsid w:val="008F06A5"/>
    <w:rsid w:val="008F3B0E"/>
    <w:rsid w:val="008F53A4"/>
    <w:rsid w:val="00906D9E"/>
    <w:rsid w:val="0091603E"/>
    <w:rsid w:val="00917A60"/>
    <w:rsid w:val="009213DC"/>
    <w:rsid w:val="0092261E"/>
    <w:rsid w:val="00924AC5"/>
    <w:rsid w:val="00933B26"/>
    <w:rsid w:val="009349EA"/>
    <w:rsid w:val="00935682"/>
    <w:rsid w:val="009361F9"/>
    <w:rsid w:val="00943395"/>
    <w:rsid w:val="0094379B"/>
    <w:rsid w:val="0095116B"/>
    <w:rsid w:val="009515C2"/>
    <w:rsid w:val="009532B3"/>
    <w:rsid w:val="00964E83"/>
    <w:rsid w:val="009654BE"/>
    <w:rsid w:val="00981750"/>
    <w:rsid w:val="00981D20"/>
    <w:rsid w:val="009A32D7"/>
    <w:rsid w:val="009A4307"/>
    <w:rsid w:val="009A48F9"/>
    <w:rsid w:val="009B2A81"/>
    <w:rsid w:val="009B49B1"/>
    <w:rsid w:val="009C19FD"/>
    <w:rsid w:val="009C446F"/>
    <w:rsid w:val="009C5E6A"/>
    <w:rsid w:val="009D17C9"/>
    <w:rsid w:val="009D233F"/>
    <w:rsid w:val="009D6D5C"/>
    <w:rsid w:val="009F3313"/>
    <w:rsid w:val="00A1449C"/>
    <w:rsid w:val="00A20B3C"/>
    <w:rsid w:val="00A2100E"/>
    <w:rsid w:val="00A238D6"/>
    <w:rsid w:val="00A44648"/>
    <w:rsid w:val="00A522C9"/>
    <w:rsid w:val="00A610FD"/>
    <w:rsid w:val="00A71228"/>
    <w:rsid w:val="00A82981"/>
    <w:rsid w:val="00A9214D"/>
    <w:rsid w:val="00A92316"/>
    <w:rsid w:val="00A9330A"/>
    <w:rsid w:val="00A97283"/>
    <w:rsid w:val="00AA2301"/>
    <w:rsid w:val="00AA38F5"/>
    <w:rsid w:val="00AA4F91"/>
    <w:rsid w:val="00AB356A"/>
    <w:rsid w:val="00AB52ED"/>
    <w:rsid w:val="00AB6644"/>
    <w:rsid w:val="00AC06FF"/>
    <w:rsid w:val="00AC0D14"/>
    <w:rsid w:val="00AC1BE8"/>
    <w:rsid w:val="00AD0A17"/>
    <w:rsid w:val="00AD173B"/>
    <w:rsid w:val="00AD1D73"/>
    <w:rsid w:val="00AD4FBA"/>
    <w:rsid w:val="00AE7150"/>
    <w:rsid w:val="00AE74A3"/>
    <w:rsid w:val="00AF06A9"/>
    <w:rsid w:val="00AF3C02"/>
    <w:rsid w:val="00AF5CA7"/>
    <w:rsid w:val="00B1023C"/>
    <w:rsid w:val="00B11C0C"/>
    <w:rsid w:val="00B137E0"/>
    <w:rsid w:val="00B1434B"/>
    <w:rsid w:val="00B1496A"/>
    <w:rsid w:val="00B17811"/>
    <w:rsid w:val="00B1787C"/>
    <w:rsid w:val="00B2354E"/>
    <w:rsid w:val="00B25A2F"/>
    <w:rsid w:val="00B2719C"/>
    <w:rsid w:val="00B364E4"/>
    <w:rsid w:val="00B3748E"/>
    <w:rsid w:val="00B43708"/>
    <w:rsid w:val="00B500D5"/>
    <w:rsid w:val="00B53201"/>
    <w:rsid w:val="00B55D1C"/>
    <w:rsid w:val="00B56A5F"/>
    <w:rsid w:val="00B64CE2"/>
    <w:rsid w:val="00B669E0"/>
    <w:rsid w:val="00B6772A"/>
    <w:rsid w:val="00B8132D"/>
    <w:rsid w:val="00B85455"/>
    <w:rsid w:val="00B8693C"/>
    <w:rsid w:val="00B93AC2"/>
    <w:rsid w:val="00B95BB7"/>
    <w:rsid w:val="00B965BC"/>
    <w:rsid w:val="00BA4D06"/>
    <w:rsid w:val="00BA594A"/>
    <w:rsid w:val="00BA7770"/>
    <w:rsid w:val="00BB2284"/>
    <w:rsid w:val="00BB74A2"/>
    <w:rsid w:val="00BB7D4C"/>
    <w:rsid w:val="00BC39DD"/>
    <w:rsid w:val="00BC5292"/>
    <w:rsid w:val="00BC55D4"/>
    <w:rsid w:val="00BC770B"/>
    <w:rsid w:val="00BD0CE9"/>
    <w:rsid w:val="00BD1D09"/>
    <w:rsid w:val="00BD6BB9"/>
    <w:rsid w:val="00BE1E3F"/>
    <w:rsid w:val="00BE6427"/>
    <w:rsid w:val="00BF5BD3"/>
    <w:rsid w:val="00BF78BC"/>
    <w:rsid w:val="00C03602"/>
    <w:rsid w:val="00C052B5"/>
    <w:rsid w:val="00C067D4"/>
    <w:rsid w:val="00C133B4"/>
    <w:rsid w:val="00C143BE"/>
    <w:rsid w:val="00C15790"/>
    <w:rsid w:val="00C41F06"/>
    <w:rsid w:val="00C45F05"/>
    <w:rsid w:val="00C46142"/>
    <w:rsid w:val="00C4622A"/>
    <w:rsid w:val="00C50347"/>
    <w:rsid w:val="00C54CC2"/>
    <w:rsid w:val="00C564FA"/>
    <w:rsid w:val="00C613EE"/>
    <w:rsid w:val="00C70631"/>
    <w:rsid w:val="00C72377"/>
    <w:rsid w:val="00C743CE"/>
    <w:rsid w:val="00C75C55"/>
    <w:rsid w:val="00C76387"/>
    <w:rsid w:val="00C77631"/>
    <w:rsid w:val="00C8177D"/>
    <w:rsid w:val="00C82B14"/>
    <w:rsid w:val="00C84AE9"/>
    <w:rsid w:val="00C86005"/>
    <w:rsid w:val="00C97356"/>
    <w:rsid w:val="00CC0934"/>
    <w:rsid w:val="00CC4116"/>
    <w:rsid w:val="00CC45BF"/>
    <w:rsid w:val="00CD1C3A"/>
    <w:rsid w:val="00CD294B"/>
    <w:rsid w:val="00CD49EB"/>
    <w:rsid w:val="00CE4114"/>
    <w:rsid w:val="00CE51AB"/>
    <w:rsid w:val="00CF394B"/>
    <w:rsid w:val="00CF39BC"/>
    <w:rsid w:val="00D01327"/>
    <w:rsid w:val="00D10130"/>
    <w:rsid w:val="00D14C19"/>
    <w:rsid w:val="00D16A56"/>
    <w:rsid w:val="00D3243F"/>
    <w:rsid w:val="00D4365D"/>
    <w:rsid w:val="00D467B1"/>
    <w:rsid w:val="00D46E27"/>
    <w:rsid w:val="00D5263F"/>
    <w:rsid w:val="00D52C56"/>
    <w:rsid w:val="00D54524"/>
    <w:rsid w:val="00D62141"/>
    <w:rsid w:val="00D62E62"/>
    <w:rsid w:val="00D6575C"/>
    <w:rsid w:val="00D6584A"/>
    <w:rsid w:val="00D65E8D"/>
    <w:rsid w:val="00D66DDB"/>
    <w:rsid w:val="00D7052D"/>
    <w:rsid w:val="00D71823"/>
    <w:rsid w:val="00D82294"/>
    <w:rsid w:val="00D83F6D"/>
    <w:rsid w:val="00D83FED"/>
    <w:rsid w:val="00D8542F"/>
    <w:rsid w:val="00D85FA1"/>
    <w:rsid w:val="00D8629C"/>
    <w:rsid w:val="00D86C07"/>
    <w:rsid w:val="00D87DCC"/>
    <w:rsid w:val="00D94159"/>
    <w:rsid w:val="00D95C8E"/>
    <w:rsid w:val="00D97A7B"/>
    <w:rsid w:val="00DA50FC"/>
    <w:rsid w:val="00DA76B9"/>
    <w:rsid w:val="00DB7FE0"/>
    <w:rsid w:val="00DC1D6D"/>
    <w:rsid w:val="00DC28F4"/>
    <w:rsid w:val="00DC2EBB"/>
    <w:rsid w:val="00DC3B64"/>
    <w:rsid w:val="00DC3FA6"/>
    <w:rsid w:val="00DC5658"/>
    <w:rsid w:val="00DC73AF"/>
    <w:rsid w:val="00DD0CF6"/>
    <w:rsid w:val="00DD1413"/>
    <w:rsid w:val="00DD173A"/>
    <w:rsid w:val="00DD337A"/>
    <w:rsid w:val="00DD4B9C"/>
    <w:rsid w:val="00DD739B"/>
    <w:rsid w:val="00DE01EA"/>
    <w:rsid w:val="00DE7616"/>
    <w:rsid w:val="00DF2E6C"/>
    <w:rsid w:val="00DF780D"/>
    <w:rsid w:val="00E03E40"/>
    <w:rsid w:val="00E07366"/>
    <w:rsid w:val="00E14C5D"/>
    <w:rsid w:val="00E16252"/>
    <w:rsid w:val="00E1759D"/>
    <w:rsid w:val="00E23117"/>
    <w:rsid w:val="00E2621C"/>
    <w:rsid w:val="00E3036B"/>
    <w:rsid w:val="00E3381E"/>
    <w:rsid w:val="00E3790B"/>
    <w:rsid w:val="00E40DF3"/>
    <w:rsid w:val="00E4245E"/>
    <w:rsid w:val="00E459B7"/>
    <w:rsid w:val="00E5051D"/>
    <w:rsid w:val="00E5453C"/>
    <w:rsid w:val="00E54FAA"/>
    <w:rsid w:val="00E54FC6"/>
    <w:rsid w:val="00E67B60"/>
    <w:rsid w:val="00E706B6"/>
    <w:rsid w:val="00E7078A"/>
    <w:rsid w:val="00E82BA0"/>
    <w:rsid w:val="00E91B59"/>
    <w:rsid w:val="00E91F64"/>
    <w:rsid w:val="00E9362B"/>
    <w:rsid w:val="00E94BDF"/>
    <w:rsid w:val="00EA3AB7"/>
    <w:rsid w:val="00EA4863"/>
    <w:rsid w:val="00EB025A"/>
    <w:rsid w:val="00EB0282"/>
    <w:rsid w:val="00EB1AAD"/>
    <w:rsid w:val="00EB328B"/>
    <w:rsid w:val="00EB398F"/>
    <w:rsid w:val="00EB3D6E"/>
    <w:rsid w:val="00EB7A50"/>
    <w:rsid w:val="00EC0C36"/>
    <w:rsid w:val="00EC77A2"/>
    <w:rsid w:val="00ED0F1C"/>
    <w:rsid w:val="00ED1B47"/>
    <w:rsid w:val="00ED37D2"/>
    <w:rsid w:val="00ED3985"/>
    <w:rsid w:val="00ED6F25"/>
    <w:rsid w:val="00EE02FB"/>
    <w:rsid w:val="00EE03EB"/>
    <w:rsid w:val="00EE104A"/>
    <w:rsid w:val="00EE29F0"/>
    <w:rsid w:val="00EE2B43"/>
    <w:rsid w:val="00EF1BD7"/>
    <w:rsid w:val="00EF2560"/>
    <w:rsid w:val="00EF3810"/>
    <w:rsid w:val="00F024AE"/>
    <w:rsid w:val="00F02A00"/>
    <w:rsid w:val="00F03E0E"/>
    <w:rsid w:val="00F07EBB"/>
    <w:rsid w:val="00F132E6"/>
    <w:rsid w:val="00F14967"/>
    <w:rsid w:val="00F17DF5"/>
    <w:rsid w:val="00F21823"/>
    <w:rsid w:val="00F32B7B"/>
    <w:rsid w:val="00F37155"/>
    <w:rsid w:val="00F45CEE"/>
    <w:rsid w:val="00F47EEF"/>
    <w:rsid w:val="00F51AC6"/>
    <w:rsid w:val="00F560D9"/>
    <w:rsid w:val="00F57B29"/>
    <w:rsid w:val="00F61ED7"/>
    <w:rsid w:val="00F6598D"/>
    <w:rsid w:val="00F65E8A"/>
    <w:rsid w:val="00F7046C"/>
    <w:rsid w:val="00F72CBA"/>
    <w:rsid w:val="00F839FB"/>
    <w:rsid w:val="00F91C11"/>
    <w:rsid w:val="00F92254"/>
    <w:rsid w:val="00F926D8"/>
    <w:rsid w:val="00FB02BF"/>
    <w:rsid w:val="00FB356B"/>
    <w:rsid w:val="00FB4B09"/>
    <w:rsid w:val="00FB68B0"/>
    <w:rsid w:val="00FB6A2F"/>
    <w:rsid w:val="00FB775A"/>
    <w:rsid w:val="00FC2F04"/>
    <w:rsid w:val="00FC34AA"/>
    <w:rsid w:val="00FC56CD"/>
    <w:rsid w:val="00FC6478"/>
    <w:rsid w:val="00FC781A"/>
    <w:rsid w:val="00FD1941"/>
    <w:rsid w:val="00FD240D"/>
    <w:rsid w:val="00FD25B9"/>
    <w:rsid w:val="00FE57F4"/>
    <w:rsid w:val="00FE58C2"/>
    <w:rsid w:val="00FE60C9"/>
    <w:rsid w:val="00FE7012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7B1"/>
    <w:pPr>
      <w:keepNext/>
      <w:spacing w:line="360" w:lineRule="auto"/>
      <w:jc w:val="center"/>
      <w:outlineLvl w:val="0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7B1"/>
    <w:rPr>
      <w:rFonts w:ascii="Verdana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F695E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1B6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78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1B69B7"/>
  </w:style>
  <w:style w:type="paragraph" w:styleId="Stopka">
    <w:name w:val="footer"/>
    <w:basedOn w:val="Normalny"/>
    <w:link w:val="StopkaZnak"/>
    <w:uiPriority w:val="99"/>
    <w:rsid w:val="001B6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74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46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7B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12EBF"/>
    <w:pPr>
      <w:autoSpaceDE w:val="0"/>
      <w:autoSpaceDN w:val="0"/>
      <w:spacing w:line="360" w:lineRule="auto"/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12EB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4D2C"/>
  </w:style>
  <w:style w:type="character" w:styleId="Odwoanieprzypisudolnego">
    <w:name w:val="footnote reference"/>
    <w:basedOn w:val="Domylnaczcionkaakapitu"/>
    <w:uiPriority w:val="99"/>
    <w:semiHidden/>
    <w:rsid w:val="00794D2C"/>
    <w:rPr>
      <w:vertAlign w:val="superscript"/>
    </w:rPr>
  </w:style>
  <w:style w:type="table" w:styleId="Tabela-Siatka">
    <w:name w:val="Table Grid"/>
    <w:basedOn w:val="Standardowy"/>
    <w:uiPriority w:val="99"/>
    <w:rsid w:val="001C1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1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64BDA"/>
    <w:rPr>
      <w:sz w:val="24"/>
      <w:szCs w:val="24"/>
    </w:rPr>
  </w:style>
  <w:style w:type="paragraph" w:styleId="NormalnyWeb">
    <w:name w:val="Normal (Web)"/>
    <w:basedOn w:val="Normalny"/>
    <w:rsid w:val="00664BDA"/>
    <w:pPr>
      <w:spacing w:before="100" w:beforeAutospacing="1" w:after="100" w:afterAutospacing="1"/>
    </w:pPr>
    <w:rPr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0F1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1C4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F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F1C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26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5263F"/>
    <w:rPr>
      <w:sz w:val="16"/>
      <w:szCs w:val="16"/>
    </w:rPr>
  </w:style>
  <w:style w:type="character" w:styleId="Hipercze">
    <w:name w:val="Hyperlink"/>
    <w:basedOn w:val="Domylnaczcionkaakapitu"/>
    <w:uiPriority w:val="99"/>
    <w:rsid w:val="00563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CE2"/>
  </w:style>
  <w:style w:type="character" w:styleId="Odwoanieprzypisukocowego">
    <w:name w:val="endnote reference"/>
    <w:basedOn w:val="Domylnaczcionkaakapitu"/>
    <w:uiPriority w:val="99"/>
    <w:semiHidden/>
    <w:rsid w:val="00B64CE2"/>
    <w:rPr>
      <w:vertAlign w:val="superscript"/>
    </w:rPr>
  </w:style>
  <w:style w:type="character" w:styleId="Pogrubienie">
    <w:name w:val="Strong"/>
    <w:basedOn w:val="Domylnaczcionkaakapitu"/>
    <w:qFormat/>
    <w:locked/>
    <w:rsid w:val="00662F8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42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7B1"/>
    <w:pPr>
      <w:keepNext/>
      <w:spacing w:line="360" w:lineRule="auto"/>
      <w:jc w:val="center"/>
      <w:outlineLvl w:val="0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7B1"/>
    <w:rPr>
      <w:rFonts w:ascii="Verdana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F695E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1B6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78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1B69B7"/>
  </w:style>
  <w:style w:type="paragraph" w:styleId="Stopka">
    <w:name w:val="footer"/>
    <w:basedOn w:val="Normalny"/>
    <w:link w:val="StopkaZnak"/>
    <w:uiPriority w:val="99"/>
    <w:rsid w:val="001B6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74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46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7B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12EBF"/>
    <w:pPr>
      <w:autoSpaceDE w:val="0"/>
      <w:autoSpaceDN w:val="0"/>
      <w:spacing w:line="360" w:lineRule="auto"/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12EB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4D2C"/>
  </w:style>
  <w:style w:type="character" w:styleId="Odwoanieprzypisudolnego">
    <w:name w:val="footnote reference"/>
    <w:basedOn w:val="Domylnaczcionkaakapitu"/>
    <w:uiPriority w:val="99"/>
    <w:semiHidden/>
    <w:rsid w:val="00794D2C"/>
    <w:rPr>
      <w:vertAlign w:val="superscript"/>
    </w:rPr>
  </w:style>
  <w:style w:type="table" w:styleId="Tabela-Siatka">
    <w:name w:val="Table Grid"/>
    <w:basedOn w:val="Standardowy"/>
    <w:uiPriority w:val="99"/>
    <w:rsid w:val="001C1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1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64BDA"/>
    <w:rPr>
      <w:sz w:val="24"/>
      <w:szCs w:val="24"/>
    </w:rPr>
  </w:style>
  <w:style w:type="paragraph" w:styleId="NormalnyWeb">
    <w:name w:val="Normal (Web)"/>
    <w:basedOn w:val="Normalny"/>
    <w:rsid w:val="00664BDA"/>
    <w:pPr>
      <w:spacing w:before="100" w:beforeAutospacing="1" w:after="100" w:afterAutospacing="1"/>
    </w:pPr>
    <w:rPr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0F1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1C4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F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F1C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26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5263F"/>
    <w:rPr>
      <w:sz w:val="16"/>
      <w:szCs w:val="16"/>
    </w:rPr>
  </w:style>
  <w:style w:type="character" w:styleId="Hipercze">
    <w:name w:val="Hyperlink"/>
    <w:basedOn w:val="Domylnaczcionkaakapitu"/>
    <w:uiPriority w:val="99"/>
    <w:rsid w:val="00563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CE2"/>
  </w:style>
  <w:style w:type="character" w:styleId="Odwoanieprzypisukocowego">
    <w:name w:val="endnote reference"/>
    <w:basedOn w:val="Domylnaczcionkaakapitu"/>
    <w:uiPriority w:val="99"/>
    <w:semiHidden/>
    <w:rsid w:val="00B64CE2"/>
    <w:rPr>
      <w:vertAlign w:val="superscript"/>
    </w:rPr>
  </w:style>
  <w:style w:type="character" w:styleId="Pogrubienie">
    <w:name w:val="Strong"/>
    <w:basedOn w:val="Domylnaczcionkaakapitu"/>
    <w:qFormat/>
    <w:locked/>
    <w:rsid w:val="00662F8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42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1334-6251-42BA-AB46-B7CE85A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4345</Words>
  <Characters>26075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PPHU „Karolinka”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Papała</dc:creator>
  <cp:lastModifiedBy>Admin</cp:lastModifiedBy>
  <cp:revision>3</cp:revision>
  <cp:lastPrinted>2013-01-29T16:14:00Z</cp:lastPrinted>
  <dcterms:created xsi:type="dcterms:W3CDTF">2014-03-07T08:36:00Z</dcterms:created>
  <dcterms:modified xsi:type="dcterms:W3CDTF">2014-03-07T08:36:00Z</dcterms:modified>
</cp:coreProperties>
</file>